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9016" w14:textId="77777777" w:rsidR="00D66A87" w:rsidRDefault="00D66A87"/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4"/>
        <w:gridCol w:w="7386"/>
      </w:tblGrid>
      <w:tr w:rsidR="002958BA" w:rsidRPr="002958BA" w14:paraId="02BED225" w14:textId="77777777" w:rsidTr="009D17D9">
        <w:trPr>
          <w:trHeight w:val="1798"/>
        </w:trPr>
        <w:tc>
          <w:tcPr>
            <w:tcW w:w="2224" w:type="dxa"/>
            <w:tcBorders>
              <w:bottom w:val="single" w:sz="1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3582D9" w14:textId="77777777" w:rsidR="002958BA" w:rsidRPr="002958BA" w:rsidRDefault="002958BA" w:rsidP="002958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0"/>
                <w:szCs w:val="10"/>
                <w:lang w:eastAsia="zh-CN" w:bidi="hi-IN"/>
              </w:rPr>
            </w:pPr>
          </w:p>
          <w:p w14:paraId="65E9C4F4" w14:textId="77777777" w:rsidR="002958BA" w:rsidRPr="002958BA" w:rsidRDefault="002958BA" w:rsidP="002958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958BA">
              <w:rPr>
                <w:rFonts w:ascii="Times New Roman" w:eastAsia="SimSun" w:hAnsi="Times New Roman" w:cs="Mangal"/>
                <w:noProof/>
                <w:kern w:val="3"/>
                <w:sz w:val="10"/>
                <w:szCs w:val="10"/>
                <w:lang w:eastAsia="zh-CN" w:bidi="hi-IN"/>
              </w:rPr>
              <w:drawing>
                <wp:inline distT="0" distB="0" distL="0" distR="0" wp14:anchorId="15C3492B" wp14:editId="7FDAB0D6">
                  <wp:extent cx="952560" cy="1095480"/>
                  <wp:effectExtent l="0" t="0" r="0" b="942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60" cy="109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6" w:type="dxa"/>
            <w:tcBorders>
              <w:bottom w:val="single" w:sz="1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35A3E0" w14:textId="77777777" w:rsidR="002958BA" w:rsidRPr="002958BA" w:rsidRDefault="002958BA" w:rsidP="002958BA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2958BA">
              <w:rPr>
                <w:rFonts w:ascii="Times New Roman" w:eastAsia="Times New Roman" w:hAnsi="Times New Roman" w:cs="Times New Roman"/>
                <w:b/>
                <w:i/>
                <w:iCs/>
                <w:sz w:val="42"/>
                <w:szCs w:val="42"/>
                <w:lang w:eastAsia="pl-PL"/>
              </w:rPr>
              <w:t>WÓJT GMINY WIETRZYCHOWICE</w:t>
            </w:r>
          </w:p>
          <w:p w14:paraId="28DC9D0C" w14:textId="77777777" w:rsidR="002958BA" w:rsidRPr="002958BA" w:rsidRDefault="002958BA" w:rsidP="002958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958BA">
              <w:rPr>
                <w:rFonts w:ascii="Times New Roman" w:eastAsia="SimSun" w:hAnsi="Times New Roman" w:cs="Mangal"/>
                <w:kern w:val="3"/>
                <w:szCs w:val="24"/>
                <w:lang w:eastAsia="zh-CN" w:bidi="hi-IN"/>
              </w:rPr>
              <w:t>Wietrzychowice 19, 33-270 Wietrzychowice;</w:t>
            </w:r>
            <w:r w:rsidRPr="002958BA">
              <w:rPr>
                <w:rFonts w:ascii="Times New Roman" w:eastAsia="SimSun" w:hAnsi="Times New Roman" w:cs="Mangal"/>
                <w:kern w:val="3"/>
                <w:szCs w:val="24"/>
                <w:lang w:eastAsia="zh-CN" w:bidi="hi-IN"/>
              </w:rPr>
              <w:br/>
              <w:t xml:space="preserve">  </w:t>
            </w:r>
            <w:r w:rsidRPr="002958B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tel.: 14/ 641-80-45, fax: 14/ 641-80-45</w:t>
            </w:r>
          </w:p>
          <w:p w14:paraId="32819294" w14:textId="77777777" w:rsidR="002958BA" w:rsidRPr="002958BA" w:rsidRDefault="002958BA" w:rsidP="002958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Cs w:val="24"/>
                <w:lang w:val="de-DE" w:eastAsia="zh-CN" w:bidi="hi-IN"/>
              </w:rPr>
            </w:pPr>
            <w:r w:rsidRPr="002958BA">
              <w:rPr>
                <w:rFonts w:ascii="Times New Roman" w:eastAsia="SimSun" w:hAnsi="Times New Roman" w:cs="Mangal"/>
                <w:kern w:val="3"/>
                <w:szCs w:val="24"/>
                <w:lang w:val="de-DE" w:eastAsia="zh-CN" w:bidi="hi-IN"/>
              </w:rPr>
              <w:t>e-mail: gmina@wietrzychowice.pl;   www.wietrzychowice.pl</w:t>
            </w:r>
          </w:p>
          <w:p w14:paraId="2FE0FA9A" w14:textId="77777777" w:rsidR="002958BA" w:rsidRPr="002958BA" w:rsidRDefault="002958BA" w:rsidP="002958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0"/>
                <w:szCs w:val="24"/>
                <w:lang w:val="de-DE" w:eastAsia="zh-CN" w:bidi="hi-IN"/>
              </w:rPr>
            </w:pPr>
          </w:p>
          <w:p w14:paraId="64FAC0AE" w14:textId="77777777" w:rsidR="002958BA" w:rsidRPr="002958BA" w:rsidRDefault="002958BA" w:rsidP="002958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10"/>
                <w:szCs w:val="24"/>
                <w:lang w:val="de-DE" w:eastAsia="zh-CN" w:bidi="hi-IN"/>
              </w:rPr>
            </w:pPr>
          </w:p>
        </w:tc>
      </w:tr>
    </w:tbl>
    <w:p w14:paraId="6D907D60" w14:textId="77777777" w:rsidR="002958BA" w:rsidRPr="002958BA" w:rsidRDefault="002958BA" w:rsidP="002958B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B26C4F6" w14:textId="783ECA98" w:rsidR="002958BA" w:rsidRPr="003C1A63" w:rsidRDefault="002958BA" w:rsidP="002958BA">
      <w:pPr>
        <w:widowControl w:val="0"/>
        <w:suppressAutoHyphens/>
        <w:autoSpaceDN w:val="0"/>
        <w:spacing w:after="0" w:line="240" w:lineRule="auto"/>
        <w:jc w:val="center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3C1A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ZARZĄDZENIE Nr </w:t>
      </w:r>
      <w:r w:rsidR="00A14A3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43</w:t>
      </w:r>
      <w:r w:rsidRPr="003C1A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.2021</w:t>
      </w:r>
    </w:p>
    <w:p w14:paraId="795EF04C" w14:textId="77777777" w:rsidR="002958BA" w:rsidRPr="003C1A63" w:rsidRDefault="002958BA" w:rsidP="002958BA">
      <w:pPr>
        <w:widowControl w:val="0"/>
        <w:suppressAutoHyphens/>
        <w:autoSpaceDN w:val="0"/>
        <w:spacing w:after="0" w:line="240" w:lineRule="auto"/>
        <w:jc w:val="center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3C1A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Wójta Gminy Wietrzychowice</w:t>
      </w:r>
    </w:p>
    <w:p w14:paraId="4A066575" w14:textId="4E3C9E5E" w:rsidR="00A636F2" w:rsidRPr="003C1A63" w:rsidRDefault="002958BA" w:rsidP="002958BA">
      <w:pPr>
        <w:widowControl w:val="0"/>
        <w:suppressAutoHyphens/>
        <w:autoSpaceDN w:val="0"/>
        <w:spacing w:after="0" w:line="240" w:lineRule="auto"/>
        <w:jc w:val="center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3C1A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z dnia </w:t>
      </w:r>
      <w:r w:rsidR="001A5229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25</w:t>
      </w:r>
      <w:r w:rsidRPr="003C1A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maja 2021 r.</w:t>
      </w:r>
      <w:r w:rsidR="00A636F2" w:rsidRPr="003C1A63">
        <w:rPr>
          <w:rFonts w:eastAsia="Times New Roman" w:cstheme="minorHAnsi"/>
          <w:sz w:val="24"/>
          <w:szCs w:val="24"/>
          <w:lang w:eastAsia="pl-PL"/>
        </w:rPr>
        <w:t> </w:t>
      </w:r>
    </w:p>
    <w:p w14:paraId="726F09AD" w14:textId="2A7E10DC" w:rsidR="00A636F2" w:rsidRPr="003C1A63" w:rsidRDefault="00A636F2" w:rsidP="00A636F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b/>
          <w:bCs/>
          <w:sz w:val="24"/>
          <w:szCs w:val="24"/>
          <w:lang w:eastAsia="pl-PL"/>
        </w:rPr>
        <w:t>w sprawie ogłoszenia konkursu na stanowisko dyrektora Zespołu Szk</w:t>
      </w:r>
      <w:r w:rsidR="002958BA" w:rsidRPr="003C1A63">
        <w:rPr>
          <w:rFonts w:eastAsia="Times New Roman" w:cstheme="minorHAnsi"/>
          <w:b/>
          <w:bCs/>
          <w:sz w:val="24"/>
          <w:szCs w:val="24"/>
          <w:lang w:eastAsia="pl-PL"/>
        </w:rPr>
        <w:t>olno-Przedszkolnego w Wietrzychowicach</w:t>
      </w:r>
    </w:p>
    <w:p w14:paraId="28D31953" w14:textId="77777777" w:rsidR="00A636F2" w:rsidRPr="00A636F2" w:rsidRDefault="00A636F2" w:rsidP="00295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C0564D5" w14:textId="576CEB9C" w:rsidR="00A636F2" w:rsidRPr="003C1A63" w:rsidRDefault="00A636F2" w:rsidP="002D32E2">
      <w:pPr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sz w:val="24"/>
          <w:szCs w:val="24"/>
          <w:lang w:eastAsia="pl-PL"/>
        </w:rPr>
        <w:t>Na podstawie art. 63 ust. 1 i 10 w zw. z art. 29 ust. 1 pkt 2 </w:t>
      </w:r>
      <w:r w:rsidR="002958BA" w:rsidRPr="003C1A63">
        <w:rPr>
          <w:rFonts w:eastAsia="Times New Roman" w:cstheme="minorHAnsi"/>
          <w:sz w:val="24"/>
          <w:szCs w:val="24"/>
          <w:lang w:eastAsia="pl-PL"/>
        </w:rPr>
        <w:t>U</w:t>
      </w:r>
      <w:r w:rsidRPr="003C1A63">
        <w:rPr>
          <w:rFonts w:eastAsia="Times New Roman" w:cstheme="minorHAnsi"/>
          <w:sz w:val="24"/>
          <w:szCs w:val="24"/>
          <w:lang w:eastAsia="pl-PL"/>
        </w:rPr>
        <w:t>stawy z </w:t>
      </w:r>
      <w:r w:rsidR="002958BA" w:rsidRPr="003C1A63">
        <w:rPr>
          <w:rFonts w:eastAsia="Times New Roman" w:cstheme="minorHAnsi"/>
          <w:sz w:val="24"/>
          <w:szCs w:val="24"/>
          <w:lang w:eastAsia="pl-PL"/>
        </w:rPr>
        <w:t xml:space="preserve">dnia </w:t>
      </w:r>
      <w:r w:rsidRPr="003C1A63">
        <w:rPr>
          <w:rFonts w:eastAsia="Times New Roman" w:cstheme="minorHAnsi"/>
          <w:sz w:val="24"/>
          <w:szCs w:val="24"/>
          <w:lang w:eastAsia="pl-PL"/>
        </w:rPr>
        <w:t>14</w:t>
      </w:r>
      <w:r w:rsidR="002958BA" w:rsidRPr="003C1A63">
        <w:rPr>
          <w:rFonts w:eastAsia="Times New Roman" w:cstheme="minorHAnsi"/>
          <w:sz w:val="24"/>
          <w:szCs w:val="24"/>
          <w:lang w:eastAsia="pl-PL"/>
        </w:rPr>
        <w:t xml:space="preserve"> grudnia </w:t>
      </w:r>
      <w:r w:rsidRPr="003C1A63">
        <w:rPr>
          <w:rFonts w:eastAsia="Times New Roman" w:cstheme="minorHAnsi"/>
          <w:sz w:val="24"/>
          <w:szCs w:val="24"/>
          <w:lang w:eastAsia="pl-PL"/>
        </w:rPr>
        <w:t>201</w:t>
      </w:r>
      <w:r w:rsidR="002958BA" w:rsidRPr="003C1A63">
        <w:rPr>
          <w:rFonts w:eastAsia="Times New Roman" w:cstheme="minorHAnsi"/>
          <w:sz w:val="24"/>
          <w:szCs w:val="24"/>
          <w:lang w:eastAsia="pl-PL"/>
        </w:rPr>
        <w:t>7</w:t>
      </w:r>
      <w:r w:rsidRPr="003C1A63">
        <w:rPr>
          <w:rFonts w:eastAsia="Times New Roman" w:cstheme="minorHAnsi"/>
          <w:sz w:val="24"/>
          <w:szCs w:val="24"/>
          <w:lang w:eastAsia="pl-PL"/>
        </w:rPr>
        <w:t> r. - Prawo oświatowe (Dz.U. z 2020</w:t>
      </w:r>
      <w:r w:rsidR="00796F52" w:rsidRPr="003C1A63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3C1A63">
        <w:rPr>
          <w:rFonts w:eastAsia="Times New Roman" w:cstheme="minorHAnsi"/>
          <w:sz w:val="24"/>
          <w:szCs w:val="24"/>
          <w:lang w:eastAsia="pl-PL"/>
        </w:rPr>
        <w:t>, poz. 910 ze zm.)</w:t>
      </w:r>
      <w:r w:rsidR="002958BA" w:rsidRPr="003C1A63">
        <w:rPr>
          <w:rFonts w:eastAsia="Times New Roman" w:cstheme="minorHAnsi"/>
          <w:sz w:val="24"/>
          <w:szCs w:val="24"/>
          <w:lang w:eastAsia="pl-PL"/>
        </w:rPr>
        <w:t>. W związku z</w:t>
      </w:r>
      <w:r w:rsidRPr="003C1A63">
        <w:rPr>
          <w:rFonts w:eastAsia="Times New Roman" w:cstheme="minorHAnsi"/>
          <w:sz w:val="24"/>
          <w:szCs w:val="24"/>
          <w:lang w:eastAsia="pl-PL"/>
        </w:rPr>
        <w:t xml:space="preserve"> art. 30 ust. 1 ustawy z 8</w:t>
      </w:r>
      <w:r w:rsidR="00796F52" w:rsidRPr="003C1A63">
        <w:rPr>
          <w:rFonts w:eastAsia="Times New Roman" w:cstheme="minorHAnsi"/>
          <w:sz w:val="24"/>
          <w:szCs w:val="24"/>
          <w:lang w:eastAsia="pl-PL"/>
        </w:rPr>
        <w:t xml:space="preserve"> marca </w:t>
      </w:r>
      <w:r w:rsidRPr="003C1A63">
        <w:rPr>
          <w:rFonts w:eastAsia="Times New Roman" w:cstheme="minorHAnsi"/>
          <w:sz w:val="24"/>
          <w:szCs w:val="24"/>
          <w:lang w:eastAsia="pl-PL"/>
        </w:rPr>
        <w:t>1990 r. o samorządzie gminnym (Dz.U. z 2020 r., poz. 713 ze zm.) oraz § 1 ust. 1 i 2 rozporządzenia Ministra Edukacji Narodowej z 11</w:t>
      </w:r>
      <w:r w:rsidR="002958BA" w:rsidRPr="003C1A63">
        <w:rPr>
          <w:rFonts w:eastAsia="Times New Roman" w:cstheme="minorHAnsi"/>
          <w:sz w:val="24"/>
          <w:szCs w:val="24"/>
          <w:lang w:eastAsia="pl-PL"/>
        </w:rPr>
        <w:t xml:space="preserve"> sierpnia </w:t>
      </w:r>
      <w:r w:rsidRPr="003C1A63">
        <w:rPr>
          <w:rFonts w:eastAsia="Times New Roman" w:cstheme="minorHAnsi"/>
          <w:sz w:val="24"/>
          <w:szCs w:val="24"/>
          <w:lang w:eastAsia="pl-PL"/>
        </w:rPr>
        <w:t>2017 r. w sprawie regulaminu konkursu na stanowisko dyrektora publicznego przedszkola, publicznej szkoły podstawowej, publicznej szkoły ponadpodstawowej lub publicznej placówki oraz trybu pracy komisji konkursowej (Dz.U. 2017</w:t>
      </w:r>
      <w:r w:rsidR="00796F52" w:rsidRPr="003C1A63">
        <w:rPr>
          <w:rFonts w:eastAsia="Times New Roman" w:cstheme="minorHAnsi"/>
          <w:sz w:val="24"/>
          <w:szCs w:val="24"/>
          <w:lang w:eastAsia="pl-PL"/>
        </w:rPr>
        <w:t xml:space="preserve"> r., </w:t>
      </w:r>
      <w:r w:rsidRPr="003C1A63">
        <w:rPr>
          <w:rFonts w:eastAsia="Times New Roman" w:cstheme="minorHAnsi"/>
          <w:sz w:val="24"/>
          <w:szCs w:val="24"/>
          <w:lang w:eastAsia="pl-PL"/>
        </w:rPr>
        <w:t>poz. 1587 z</w:t>
      </w:r>
      <w:r w:rsidR="002958BA" w:rsidRPr="003C1A63">
        <w:rPr>
          <w:rFonts w:eastAsia="Times New Roman" w:cstheme="minorHAnsi"/>
          <w:sz w:val="24"/>
          <w:szCs w:val="24"/>
          <w:lang w:eastAsia="pl-PL"/>
        </w:rPr>
        <w:t xml:space="preserve">e </w:t>
      </w:r>
      <w:r w:rsidRPr="003C1A63">
        <w:rPr>
          <w:rFonts w:eastAsia="Times New Roman" w:cstheme="minorHAnsi"/>
          <w:sz w:val="24"/>
          <w:szCs w:val="24"/>
          <w:lang w:eastAsia="pl-PL"/>
        </w:rPr>
        <w:t>zm.) zarządzam, co następuje:</w:t>
      </w:r>
    </w:p>
    <w:p w14:paraId="6751365D" w14:textId="77777777" w:rsidR="002958BA" w:rsidRPr="003C1A63" w:rsidRDefault="002958BA" w:rsidP="002958B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5FA16BE" w14:textId="4782284F" w:rsidR="00A636F2" w:rsidRPr="003C1A63" w:rsidRDefault="00A636F2" w:rsidP="002958B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46476F49" w14:textId="77777777" w:rsidR="00A636F2" w:rsidRPr="003C1A63" w:rsidRDefault="00A636F2" w:rsidP="002958B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3D850B73" w14:textId="6D2E7554" w:rsidR="00A636F2" w:rsidRPr="003C1A63" w:rsidRDefault="00A636F2" w:rsidP="002D32E2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sz w:val="24"/>
          <w:szCs w:val="24"/>
          <w:lang w:eastAsia="pl-PL"/>
        </w:rPr>
        <w:t>Ogłasza się konkurs w celu wyłonienia kandydata na stanowisko dyrektora Zespołu S</w:t>
      </w:r>
      <w:r w:rsidR="002958BA" w:rsidRPr="003C1A63">
        <w:rPr>
          <w:rFonts w:eastAsia="Times New Roman" w:cstheme="minorHAnsi"/>
          <w:sz w:val="24"/>
          <w:szCs w:val="24"/>
          <w:lang w:eastAsia="pl-PL"/>
        </w:rPr>
        <w:t>zkolno-Przedszkolnego w Wietrzychowicach.</w:t>
      </w:r>
    </w:p>
    <w:p w14:paraId="34152301" w14:textId="4AAA93D1" w:rsidR="00A636F2" w:rsidRPr="003C1A63" w:rsidRDefault="00A636F2" w:rsidP="002D32E2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sz w:val="24"/>
          <w:szCs w:val="24"/>
          <w:lang w:eastAsia="pl-PL"/>
        </w:rPr>
        <w:t>Treść ogłoszenia o konkursie stanowi załącznik do niniejszego zarządzenia.</w:t>
      </w:r>
    </w:p>
    <w:p w14:paraId="29ECAA3E" w14:textId="77777777" w:rsidR="00A636F2" w:rsidRPr="003C1A63" w:rsidRDefault="00A636F2" w:rsidP="002958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sz w:val="24"/>
          <w:szCs w:val="24"/>
          <w:lang w:eastAsia="pl-PL"/>
        </w:rPr>
        <w:t> </w:t>
      </w:r>
    </w:p>
    <w:p w14:paraId="774BCDEF" w14:textId="6E4E8D12" w:rsidR="00A636F2" w:rsidRPr="003C1A63" w:rsidRDefault="00A636F2" w:rsidP="002958B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1A63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5686E718" w14:textId="77777777" w:rsidR="002958BA" w:rsidRPr="003C1A63" w:rsidRDefault="002958BA" w:rsidP="002958B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228399E" w14:textId="4AA9A5E6" w:rsidR="00A636F2" w:rsidRPr="003C1A63" w:rsidRDefault="00A636F2" w:rsidP="00796F52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sz w:val="24"/>
          <w:szCs w:val="24"/>
          <w:lang w:eastAsia="pl-PL"/>
        </w:rPr>
        <w:t>Postępowanie konkursowe przeprowadzone zostanie zgodnie z zasadami określonymi w rozporządzeniu Ministra Edukacji Narodowej z 11</w:t>
      </w:r>
      <w:r w:rsidR="002958BA" w:rsidRPr="003C1A63">
        <w:rPr>
          <w:rFonts w:eastAsia="Times New Roman" w:cstheme="minorHAnsi"/>
          <w:sz w:val="24"/>
          <w:szCs w:val="24"/>
          <w:lang w:eastAsia="pl-PL"/>
        </w:rPr>
        <w:t xml:space="preserve"> sierpnia </w:t>
      </w:r>
      <w:r w:rsidRPr="003C1A63">
        <w:rPr>
          <w:rFonts w:eastAsia="Times New Roman" w:cstheme="minorHAnsi"/>
          <w:sz w:val="24"/>
          <w:szCs w:val="24"/>
          <w:lang w:eastAsia="pl-PL"/>
        </w:rPr>
        <w:t>2017 r. w sprawie regulaminu konkursu na stanowisko dyrektora publicznego przedszkola, publicznej szkoły podstawowej, publicznej szkoły ponadpodstawowej lub publicznej placówki oraz trybu pracy komisji konkursowej (Dz.U. 2017</w:t>
      </w:r>
      <w:r w:rsidR="00796F52" w:rsidRPr="003C1A63">
        <w:rPr>
          <w:rFonts w:eastAsia="Times New Roman" w:cstheme="minorHAnsi"/>
          <w:sz w:val="24"/>
          <w:szCs w:val="24"/>
          <w:lang w:eastAsia="pl-PL"/>
        </w:rPr>
        <w:t xml:space="preserve"> r.,</w:t>
      </w:r>
      <w:r w:rsidRPr="003C1A63">
        <w:rPr>
          <w:rFonts w:eastAsia="Times New Roman" w:cstheme="minorHAnsi"/>
          <w:sz w:val="24"/>
          <w:szCs w:val="24"/>
          <w:lang w:eastAsia="pl-PL"/>
        </w:rPr>
        <w:t> poz. 1587 z późn. zm.).</w:t>
      </w:r>
    </w:p>
    <w:p w14:paraId="4C373C89" w14:textId="13322364" w:rsidR="00A636F2" w:rsidRPr="003C1A63" w:rsidRDefault="00A636F2" w:rsidP="002958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sz w:val="24"/>
          <w:szCs w:val="24"/>
          <w:lang w:eastAsia="pl-PL"/>
        </w:rPr>
        <w:t>           </w:t>
      </w:r>
    </w:p>
    <w:p w14:paraId="05847E7C" w14:textId="46F515A4" w:rsidR="002D32E2" w:rsidRPr="003C1A63" w:rsidRDefault="002D32E2" w:rsidP="002958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34C1011" w14:textId="58112DB2" w:rsidR="002D32E2" w:rsidRPr="003C1A63" w:rsidRDefault="002D32E2" w:rsidP="002958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612F77B" w14:textId="40AD0027" w:rsidR="002D32E2" w:rsidRPr="003C1A63" w:rsidRDefault="002D32E2" w:rsidP="002958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7EBA32C" w14:textId="35DFA202" w:rsidR="002D32E2" w:rsidRPr="003C1A63" w:rsidRDefault="002D32E2" w:rsidP="002958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F56E417" w14:textId="77777777" w:rsidR="002D32E2" w:rsidRPr="003C1A63" w:rsidRDefault="002D32E2" w:rsidP="002958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E1A4150" w14:textId="77777777" w:rsidR="00A636F2" w:rsidRPr="003C1A63" w:rsidRDefault="00A636F2" w:rsidP="002958B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50488955" w14:textId="77777777" w:rsidR="00A636F2" w:rsidRPr="003C1A63" w:rsidRDefault="00A636F2" w:rsidP="002958B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49727B88" w14:textId="69FD93E8" w:rsidR="002958BA" w:rsidRPr="003C1A63" w:rsidRDefault="00A636F2" w:rsidP="002D32E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sz w:val="24"/>
          <w:szCs w:val="24"/>
          <w:lang w:eastAsia="pl-PL"/>
        </w:rPr>
        <w:t>Ogłoszenie o konkursie zamieszcza się:</w:t>
      </w:r>
    </w:p>
    <w:p w14:paraId="0B4F44D9" w14:textId="59056514" w:rsidR="00A636F2" w:rsidRPr="003C1A63" w:rsidRDefault="002958BA" w:rsidP="002D32E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sz w:val="24"/>
          <w:szCs w:val="24"/>
          <w:lang w:eastAsia="pl-PL"/>
        </w:rPr>
        <w:t xml:space="preserve">1.    </w:t>
      </w:r>
      <w:r w:rsidR="00D42B20" w:rsidRPr="003C1A63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1A5229">
        <w:rPr>
          <w:rFonts w:eastAsia="Times New Roman" w:cstheme="minorHAnsi"/>
          <w:sz w:val="24"/>
          <w:szCs w:val="24"/>
          <w:lang w:eastAsia="pl-PL"/>
        </w:rPr>
        <w:t>B</w:t>
      </w:r>
      <w:r w:rsidR="00A636F2" w:rsidRPr="003C1A63">
        <w:rPr>
          <w:rFonts w:eastAsia="Times New Roman" w:cstheme="minorHAnsi"/>
          <w:sz w:val="24"/>
          <w:szCs w:val="24"/>
          <w:lang w:eastAsia="pl-PL"/>
        </w:rPr>
        <w:t>iuletynie Informacji Publicznej</w:t>
      </w:r>
      <w:r w:rsidRPr="003C1A63">
        <w:rPr>
          <w:rFonts w:eastAsia="Times New Roman" w:cstheme="minorHAnsi"/>
          <w:sz w:val="24"/>
          <w:szCs w:val="24"/>
          <w:lang w:eastAsia="pl-PL"/>
        </w:rPr>
        <w:t xml:space="preserve"> Gminy Wietrzychowice</w:t>
      </w:r>
      <w:r w:rsidR="00A636F2" w:rsidRPr="003C1A63">
        <w:rPr>
          <w:rFonts w:eastAsia="Times New Roman" w:cstheme="minorHAnsi"/>
          <w:sz w:val="24"/>
          <w:szCs w:val="24"/>
          <w:lang w:eastAsia="pl-PL"/>
        </w:rPr>
        <w:t xml:space="preserve"> oraz na stronie internetowe</w:t>
      </w:r>
      <w:r w:rsidR="00D42B20" w:rsidRPr="003C1A63">
        <w:rPr>
          <w:rFonts w:eastAsia="Times New Roman" w:cstheme="minorHAnsi"/>
          <w:sz w:val="24"/>
          <w:szCs w:val="24"/>
          <w:lang w:eastAsia="pl-PL"/>
        </w:rPr>
        <w:t xml:space="preserve">j: </w:t>
      </w:r>
      <w:r w:rsidR="000C1B63">
        <w:rPr>
          <w:rFonts w:eastAsia="Times New Roman" w:cstheme="minorHAnsi"/>
          <w:sz w:val="24"/>
          <w:szCs w:val="24"/>
          <w:lang w:eastAsia="pl-PL"/>
        </w:rPr>
        <w:t>www.</w:t>
      </w:r>
      <w:r w:rsidR="00D42B20" w:rsidRPr="003C1A63">
        <w:rPr>
          <w:rFonts w:eastAsia="Times New Roman" w:cstheme="minorHAnsi"/>
          <w:sz w:val="24"/>
          <w:szCs w:val="24"/>
          <w:lang w:eastAsia="pl-PL"/>
        </w:rPr>
        <w:t>wietrzychowice.pl</w:t>
      </w:r>
    </w:p>
    <w:p w14:paraId="7B10FAFE" w14:textId="5901C535" w:rsidR="00A636F2" w:rsidRPr="003C1A63" w:rsidRDefault="002958BA" w:rsidP="002D32E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sz w:val="24"/>
          <w:szCs w:val="24"/>
          <w:lang w:eastAsia="pl-PL"/>
        </w:rPr>
        <w:t xml:space="preserve">2.    </w:t>
      </w:r>
      <w:r w:rsidR="00D42B20" w:rsidRPr="003C1A63">
        <w:rPr>
          <w:rFonts w:eastAsia="Times New Roman" w:cstheme="minorHAnsi"/>
          <w:sz w:val="24"/>
          <w:szCs w:val="24"/>
          <w:lang w:eastAsia="pl-PL"/>
        </w:rPr>
        <w:t>na t</w:t>
      </w:r>
      <w:r w:rsidR="00A636F2" w:rsidRPr="003C1A63">
        <w:rPr>
          <w:rFonts w:eastAsia="Times New Roman" w:cstheme="minorHAnsi"/>
          <w:sz w:val="24"/>
          <w:szCs w:val="24"/>
          <w:lang w:eastAsia="pl-PL"/>
        </w:rPr>
        <w:t xml:space="preserve">ablicy ogłoszeń </w:t>
      </w:r>
      <w:r w:rsidR="00D42B20" w:rsidRPr="003C1A63">
        <w:rPr>
          <w:rFonts w:eastAsia="Times New Roman" w:cstheme="minorHAnsi"/>
          <w:sz w:val="24"/>
          <w:szCs w:val="24"/>
          <w:lang w:eastAsia="pl-PL"/>
        </w:rPr>
        <w:t>w siedzibie Urzędu Gminy Wietrzychowice</w:t>
      </w:r>
      <w:r w:rsidR="00A636F2" w:rsidRPr="003C1A63">
        <w:rPr>
          <w:rFonts w:eastAsia="Times New Roman" w:cstheme="minorHAnsi"/>
          <w:sz w:val="24"/>
          <w:szCs w:val="24"/>
          <w:lang w:eastAsia="pl-PL"/>
        </w:rPr>
        <w:t>.</w:t>
      </w:r>
    </w:p>
    <w:p w14:paraId="33F75AD2" w14:textId="3555901A" w:rsidR="00D42B20" w:rsidRPr="003C1A63" w:rsidRDefault="00D42B20" w:rsidP="002D32E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796F52" w:rsidRPr="003C1A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1A63">
        <w:rPr>
          <w:rFonts w:eastAsia="Times New Roman" w:cstheme="minorHAnsi"/>
          <w:sz w:val="24"/>
          <w:szCs w:val="24"/>
          <w:lang w:eastAsia="pl-PL"/>
        </w:rPr>
        <w:t>na tablicach ogłoszeń publiczn</w:t>
      </w:r>
      <w:r w:rsidR="00796F52" w:rsidRPr="003C1A63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3C1A63">
        <w:rPr>
          <w:rFonts w:eastAsia="Times New Roman" w:cstheme="minorHAnsi"/>
          <w:sz w:val="24"/>
          <w:szCs w:val="24"/>
          <w:lang w:eastAsia="pl-PL"/>
        </w:rPr>
        <w:t>przedszkola i szkół wchodzących w skład Zespołu Szkolno-Przedszkolnego w Wietrzychowicach</w:t>
      </w:r>
    </w:p>
    <w:p w14:paraId="5579CB06" w14:textId="77777777" w:rsidR="00A636F2" w:rsidRPr="003C1A63" w:rsidRDefault="00A636F2" w:rsidP="002958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sz w:val="24"/>
          <w:szCs w:val="24"/>
          <w:lang w:eastAsia="pl-PL"/>
        </w:rPr>
        <w:t>           </w:t>
      </w:r>
    </w:p>
    <w:p w14:paraId="3C6E7C9F" w14:textId="77777777" w:rsidR="00A636F2" w:rsidRPr="003C1A63" w:rsidRDefault="00A636F2" w:rsidP="002958B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b/>
          <w:bCs/>
          <w:sz w:val="24"/>
          <w:szCs w:val="24"/>
          <w:lang w:eastAsia="pl-PL"/>
        </w:rPr>
        <w:t>§ 4.</w:t>
      </w:r>
    </w:p>
    <w:p w14:paraId="75AFB8A0" w14:textId="77777777" w:rsidR="00A636F2" w:rsidRPr="003C1A63" w:rsidRDefault="00A636F2" w:rsidP="002958B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714ABC4C" w14:textId="0D3A37CB" w:rsidR="00A636F2" w:rsidRPr="003C1A63" w:rsidRDefault="00A636F2" w:rsidP="002958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sz w:val="24"/>
          <w:szCs w:val="24"/>
          <w:lang w:eastAsia="pl-PL"/>
        </w:rPr>
        <w:t>Wykonanie zarządzenia powierza się</w:t>
      </w:r>
      <w:r w:rsidR="002958BA" w:rsidRPr="003C1A63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2D32E2" w:rsidRPr="003C1A63">
        <w:rPr>
          <w:rFonts w:eastAsia="Times New Roman" w:cstheme="minorHAnsi"/>
          <w:sz w:val="24"/>
          <w:szCs w:val="24"/>
          <w:lang w:eastAsia="pl-PL"/>
        </w:rPr>
        <w:t>Sekretarzowi Gminy Wietrzychowice</w:t>
      </w:r>
    </w:p>
    <w:p w14:paraId="5B269848" w14:textId="77777777" w:rsidR="00A636F2" w:rsidRPr="003C1A63" w:rsidRDefault="00A636F2" w:rsidP="002958B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72ACF8EA" w14:textId="77777777" w:rsidR="00A636F2" w:rsidRPr="003C1A63" w:rsidRDefault="00A636F2" w:rsidP="002958B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b/>
          <w:bCs/>
          <w:sz w:val="24"/>
          <w:szCs w:val="24"/>
          <w:lang w:eastAsia="pl-PL"/>
        </w:rPr>
        <w:t>§ 5.</w:t>
      </w:r>
    </w:p>
    <w:p w14:paraId="70D62563" w14:textId="77777777" w:rsidR="00A636F2" w:rsidRPr="003C1A63" w:rsidRDefault="00A636F2" w:rsidP="002958B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sz w:val="24"/>
          <w:szCs w:val="24"/>
          <w:lang w:eastAsia="pl-PL"/>
        </w:rPr>
        <w:t> </w:t>
      </w:r>
    </w:p>
    <w:p w14:paraId="626534E2" w14:textId="77777777" w:rsidR="00A636F2" w:rsidRPr="003C1A63" w:rsidRDefault="00A636F2" w:rsidP="002958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sz w:val="24"/>
          <w:szCs w:val="24"/>
          <w:lang w:eastAsia="pl-PL"/>
        </w:rPr>
        <w:t>Zarządzenie wchodzi w życie z dniem podpisania.</w:t>
      </w:r>
    </w:p>
    <w:p w14:paraId="5FAAADEC" w14:textId="77777777" w:rsidR="00A636F2" w:rsidRPr="003C1A63" w:rsidRDefault="00A636F2" w:rsidP="002958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1A63">
        <w:rPr>
          <w:rFonts w:eastAsia="Times New Roman" w:cstheme="minorHAnsi"/>
          <w:sz w:val="24"/>
          <w:szCs w:val="24"/>
          <w:lang w:eastAsia="pl-PL"/>
        </w:rPr>
        <w:t> </w:t>
      </w:r>
    </w:p>
    <w:p w14:paraId="03B4AE28" w14:textId="34B3C41D" w:rsidR="007F16A9" w:rsidRDefault="007F16A9">
      <w:pPr>
        <w:rPr>
          <w:rFonts w:cstheme="minorHAnsi"/>
        </w:rPr>
      </w:pPr>
    </w:p>
    <w:p w14:paraId="6F7763E6" w14:textId="524066D0" w:rsidR="00D66A87" w:rsidRDefault="00D66A87">
      <w:pPr>
        <w:rPr>
          <w:rFonts w:cstheme="minorHAnsi"/>
        </w:rPr>
      </w:pPr>
    </w:p>
    <w:p w14:paraId="5E87EBCF" w14:textId="20CA0213" w:rsidR="00D66A87" w:rsidRPr="00D66A87" w:rsidRDefault="00D66A87" w:rsidP="00D66A87">
      <w:pPr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66A8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WIETRZYCHOWICE</w:t>
      </w:r>
    </w:p>
    <w:p w14:paraId="1F6E4888" w14:textId="77777777" w:rsidR="00D66A87" w:rsidRPr="00D66A87" w:rsidRDefault="00D66A87" w:rsidP="00D66A87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mgr Tomasz Banek</w:t>
      </w:r>
    </w:p>
    <w:p w14:paraId="64E14532" w14:textId="77777777" w:rsidR="00D66A87" w:rsidRPr="00D66A87" w:rsidRDefault="00D66A87" w:rsidP="00D6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88D6B" w14:textId="2319B550" w:rsidR="00D66A87" w:rsidRPr="00D66A87" w:rsidRDefault="00D66A87" w:rsidP="00D66A87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D6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A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A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A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A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A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A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A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A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A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A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A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A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D66A87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/dokument podpisano bezpiecznym podpisem elektronicznym </w:t>
      </w:r>
    </w:p>
    <w:p w14:paraId="7BC61E2E" w14:textId="77777777" w:rsidR="00D66A87" w:rsidRPr="00D66A87" w:rsidRDefault="00D66A87" w:rsidP="00D66A87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D66A87">
        <w:rPr>
          <w:rFonts w:ascii="Times New Roman" w:eastAsia="Times New Roman" w:hAnsi="Times New Roman" w:cs="Times New Roman"/>
          <w:b/>
          <w:bCs/>
          <w:sz w:val="14"/>
          <w:szCs w:val="20"/>
          <w:lang w:eastAsia="pl-PL"/>
        </w:rPr>
        <w:t xml:space="preserve">                                                                                                                                            weryfikowanym przy pomocy ważnego kwalifikowanego certyfikatu</w:t>
      </w:r>
    </w:p>
    <w:p w14:paraId="7A80C285" w14:textId="77777777" w:rsidR="00D66A87" w:rsidRPr="00D66A87" w:rsidRDefault="00D66A87" w:rsidP="00D66A87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0BB527EF" w14:textId="38B3533D" w:rsidR="00D66A87" w:rsidRPr="003C1A63" w:rsidRDefault="00D66A87">
      <w:pPr>
        <w:rPr>
          <w:rFonts w:cstheme="minorHAnsi"/>
        </w:rPr>
      </w:pPr>
    </w:p>
    <w:sectPr w:rsidR="00D66A87" w:rsidRPr="003C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70B96"/>
    <w:multiLevelType w:val="hybridMultilevel"/>
    <w:tmpl w:val="76421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564E3"/>
    <w:multiLevelType w:val="multilevel"/>
    <w:tmpl w:val="68B2D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CC2A40"/>
    <w:multiLevelType w:val="multilevel"/>
    <w:tmpl w:val="3908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F2"/>
    <w:rsid w:val="000C1B63"/>
    <w:rsid w:val="001A5229"/>
    <w:rsid w:val="002958BA"/>
    <w:rsid w:val="002D32E2"/>
    <w:rsid w:val="003C1A63"/>
    <w:rsid w:val="00796F52"/>
    <w:rsid w:val="007F16A9"/>
    <w:rsid w:val="00A14A35"/>
    <w:rsid w:val="00A636F2"/>
    <w:rsid w:val="00C62F1A"/>
    <w:rsid w:val="00D42B20"/>
    <w:rsid w:val="00D6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C5C0"/>
  <w15:chartTrackingRefBased/>
  <w15:docId w15:val="{7D27A7E9-C14C-493D-B10C-C57C63C9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Magiera</dc:creator>
  <cp:keywords/>
  <dc:description/>
  <cp:lastModifiedBy>sekretariat</cp:lastModifiedBy>
  <cp:revision>2</cp:revision>
  <cp:lastPrinted>2021-05-25T06:28:00Z</cp:lastPrinted>
  <dcterms:created xsi:type="dcterms:W3CDTF">2021-05-25T10:57:00Z</dcterms:created>
  <dcterms:modified xsi:type="dcterms:W3CDTF">2021-05-25T10:57:00Z</dcterms:modified>
</cp:coreProperties>
</file>