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05F" w:rsidRDefault="002771B1" w:rsidP="005F3D51">
      <w:pPr>
        <w:pStyle w:val="western"/>
        <w:spacing w:before="0" w:beforeAutospacing="0" w:after="0" w:afterAutospacing="0"/>
        <w:ind w:left="4956" w:firstLine="708"/>
        <w:rPr>
          <w:b w:val="0"/>
          <w:sz w:val="20"/>
          <w:szCs w:val="20"/>
        </w:rPr>
      </w:pPr>
      <w:r>
        <w:rPr>
          <w:b w:val="0"/>
          <w:sz w:val="20"/>
          <w:szCs w:val="20"/>
        </w:rPr>
        <w:t>Załącznik do Zarządzenia Nr 79</w:t>
      </w:r>
      <w:r w:rsidR="00491247">
        <w:rPr>
          <w:b w:val="0"/>
          <w:sz w:val="20"/>
          <w:szCs w:val="20"/>
        </w:rPr>
        <w:t>.2021</w:t>
      </w:r>
    </w:p>
    <w:p w:rsidR="006A505F" w:rsidRDefault="006A505F" w:rsidP="005F3D51">
      <w:pPr>
        <w:pStyle w:val="western"/>
        <w:spacing w:before="0" w:beforeAutospacing="0" w:after="0" w:afterAutospacing="0"/>
        <w:ind w:left="4956" w:firstLine="708"/>
        <w:rPr>
          <w:b w:val="0"/>
          <w:sz w:val="20"/>
          <w:szCs w:val="20"/>
        </w:rPr>
      </w:pPr>
      <w:r>
        <w:rPr>
          <w:b w:val="0"/>
          <w:sz w:val="20"/>
          <w:szCs w:val="20"/>
        </w:rPr>
        <w:t xml:space="preserve">Wójta Gminy Wietrzychowice </w:t>
      </w:r>
    </w:p>
    <w:p w:rsidR="006A505F" w:rsidRDefault="006A505F" w:rsidP="005F3D51">
      <w:pPr>
        <w:pStyle w:val="western"/>
        <w:spacing w:before="0" w:beforeAutospacing="0" w:after="0" w:afterAutospacing="0"/>
        <w:ind w:left="4956" w:firstLine="708"/>
        <w:rPr>
          <w:b w:val="0"/>
          <w:sz w:val="20"/>
          <w:szCs w:val="20"/>
        </w:rPr>
      </w:pPr>
      <w:r>
        <w:rPr>
          <w:b w:val="0"/>
          <w:sz w:val="20"/>
          <w:szCs w:val="20"/>
        </w:rPr>
        <w:t xml:space="preserve">z dnia </w:t>
      </w:r>
      <w:r w:rsidR="000A3CEA">
        <w:rPr>
          <w:b w:val="0"/>
          <w:sz w:val="20"/>
          <w:szCs w:val="20"/>
        </w:rPr>
        <w:t>17.09.2021</w:t>
      </w:r>
      <w:r>
        <w:rPr>
          <w:b w:val="0"/>
          <w:sz w:val="20"/>
          <w:szCs w:val="20"/>
        </w:rPr>
        <w:t>r.</w:t>
      </w:r>
    </w:p>
    <w:p w:rsidR="00E37563" w:rsidRDefault="00E37563" w:rsidP="005F3D51">
      <w:pPr>
        <w:pStyle w:val="western"/>
        <w:spacing w:before="0" w:beforeAutospacing="0" w:after="0" w:afterAutospacing="0"/>
        <w:ind w:left="4956" w:firstLine="708"/>
        <w:rPr>
          <w:b w:val="0"/>
          <w:sz w:val="20"/>
          <w:szCs w:val="20"/>
        </w:rPr>
      </w:pPr>
    </w:p>
    <w:p w:rsidR="006A505F" w:rsidRDefault="006A505F" w:rsidP="005F3D51">
      <w:pPr>
        <w:pStyle w:val="western"/>
        <w:spacing w:before="0" w:beforeAutospacing="0" w:after="0" w:afterAutospacing="0"/>
        <w:ind w:left="2832" w:firstLine="708"/>
        <w:rPr>
          <w:b w:val="0"/>
          <w:bCs w:val="0"/>
          <w:sz w:val="25"/>
          <w:szCs w:val="25"/>
        </w:rPr>
      </w:pPr>
      <w:r>
        <w:rPr>
          <w:sz w:val="24"/>
          <w:szCs w:val="24"/>
        </w:rPr>
        <w:t>O</w:t>
      </w:r>
      <w:r w:rsidR="001A7BA9">
        <w:rPr>
          <w:sz w:val="24"/>
          <w:szCs w:val="24"/>
        </w:rPr>
        <w:t xml:space="preserve"> </w:t>
      </w:r>
      <w:r>
        <w:rPr>
          <w:sz w:val="24"/>
          <w:szCs w:val="24"/>
        </w:rPr>
        <w:t>G</w:t>
      </w:r>
      <w:r w:rsidR="001A7BA9">
        <w:rPr>
          <w:sz w:val="24"/>
          <w:szCs w:val="24"/>
        </w:rPr>
        <w:t xml:space="preserve"> </w:t>
      </w:r>
      <w:r>
        <w:rPr>
          <w:sz w:val="24"/>
          <w:szCs w:val="24"/>
        </w:rPr>
        <w:t>Ł</w:t>
      </w:r>
      <w:r w:rsidR="001A7BA9">
        <w:rPr>
          <w:sz w:val="24"/>
          <w:szCs w:val="24"/>
        </w:rPr>
        <w:t xml:space="preserve"> </w:t>
      </w:r>
      <w:r>
        <w:rPr>
          <w:sz w:val="24"/>
          <w:szCs w:val="24"/>
        </w:rPr>
        <w:t>O</w:t>
      </w:r>
      <w:r w:rsidR="001A7BA9">
        <w:rPr>
          <w:sz w:val="24"/>
          <w:szCs w:val="24"/>
        </w:rPr>
        <w:t xml:space="preserve"> </w:t>
      </w:r>
      <w:r>
        <w:rPr>
          <w:sz w:val="24"/>
          <w:szCs w:val="24"/>
        </w:rPr>
        <w:t>S</w:t>
      </w:r>
      <w:r w:rsidR="001A7BA9">
        <w:rPr>
          <w:sz w:val="24"/>
          <w:szCs w:val="24"/>
        </w:rPr>
        <w:t xml:space="preserve"> </w:t>
      </w:r>
      <w:r>
        <w:rPr>
          <w:sz w:val="24"/>
          <w:szCs w:val="24"/>
        </w:rPr>
        <w:t>Z</w:t>
      </w:r>
      <w:r w:rsidR="001A7BA9">
        <w:rPr>
          <w:sz w:val="24"/>
          <w:szCs w:val="24"/>
        </w:rPr>
        <w:t xml:space="preserve"> </w:t>
      </w:r>
      <w:r>
        <w:rPr>
          <w:sz w:val="24"/>
          <w:szCs w:val="24"/>
        </w:rPr>
        <w:t>E</w:t>
      </w:r>
      <w:r w:rsidR="001A7BA9">
        <w:rPr>
          <w:sz w:val="24"/>
          <w:szCs w:val="24"/>
        </w:rPr>
        <w:t xml:space="preserve"> </w:t>
      </w:r>
      <w:r>
        <w:rPr>
          <w:sz w:val="24"/>
          <w:szCs w:val="24"/>
        </w:rPr>
        <w:t>N</w:t>
      </w:r>
      <w:r w:rsidR="001A7BA9">
        <w:rPr>
          <w:sz w:val="24"/>
          <w:szCs w:val="24"/>
        </w:rPr>
        <w:t xml:space="preserve"> </w:t>
      </w:r>
      <w:r>
        <w:rPr>
          <w:sz w:val="24"/>
          <w:szCs w:val="24"/>
        </w:rPr>
        <w:t>I</w:t>
      </w:r>
      <w:r w:rsidR="001A7BA9">
        <w:rPr>
          <w:sz w:val="24"/>
          <w:szCs w:val="24"/>
        </w:rPr>
        <w:t xml:space="preserve"> </w:t>
      </w:r>
      <w:r>
        <w:rPr>
          <w:sz w:val="24"/>
          <w:szCs w:val="24"/>
        </w:rPr>
        <w:t>E</w:t>
      </w:r>
    </w:p>
    <w:p w:rsidR="00A0729A" w:rsidRDefault="006A505F" w:rsidP="00A0729A">
      <w:pPr>
        <w:pStyle w:val="NormalnyWeb"/>
        <w:jc w:val="both"/>
      </w:pPr>
      <w:r>
        <w:t>Wójt Gminy Wietrzychowice podaje do publicznej wiadomości wykaz nieruchomości stanowiących własność komunalną Gminy Wietrzych</w:t>
      </w:r>
      <w:r w:rsidR="002608D8">
        <w:t>owice przeznaczonych do wynajmu</w:t>
      </w:r>
    </w:p>
    <w:p w:rsidR="007A1B51" w:rsidRDefault="007A1B51" w:rsidP="00A0729A">
      <w:pPr>
        <w:pStyle w:val="NormalnyWeb"/>
        <w:jc w:val="both"/>
      </w:pPr>
    </w:p>
    <w:tbl>
      <w:tblPr>
        <w:tblW w:w="10125" w:type="dxa"/>
        <w:tblCellSpacing w:w="0" w:type="dxa"/>
        <w:tblInd w:w="-399" w:type="dxa"/>
        <w:tblBorders>
          <w:top w:val="outset" w:sz="6" w:space="0" w:color="000000"/>
          <w:left w:val="outset" w:sz="6" w:space="0" w:color="000000"/>
          <w:bottom w:val="outset" w:sz="6" w:space="0" w:color="000000"/>
          <w:right w:val="outset" w:sz="6" w:space="0" w:color="000000"/>
        </w:tblBorders>
        <w:tblLayout w:type="fixed"/>
        <w:tblCellMar>
          <w:top w:w="72" w:type="dxa"/>
          <w:left w:w="72" w:type="dxa"/>
          <w:bottom w:w="72" w:type="dxa"/>
          <w:right w:w="72" w:type="dxa"/>
        </w:tblCellMar>
        <w:tblLook w:val="04A0"/>
      </w:tblPr>
      <w:tblGrid>
        <w:gridCol w:w="425"/>
        <w:gridCol w:w="1560"/>
        <w:gridCol w:w="993"/>
        <w:gridCol w:w="1559"/>
        <w:gridCol w:w="1701"/>
        <w:gridCol w:w="1701"/>
        <w:gridCol w:w="1194"/>
        <w:gridCol w:w="992"/>
      </w:tblGrid>
      <w:tr w:rsidR="00757EEF" w:rsidTr="000E136C">
        <w:trPr>
          <w:trHeight w:val="1787"/>
          <w:tblCellSpacing w:w="0" w:type="dxa"/>
        </w:trPr>
        <w:tc>
          <w:tcPr>
            <w:tcW w:w="425" w:type="dxa"/>
            <w:tcBorders>
              <w:top w:val="outset" w:sz="6" w:space="0" w:color="000000"/>
              <w:left w:val="outset" w:sz="6" w:space="0" w:color="000000"/>
              <w:bottom w:val="outset" w:sz="6" w:space="0" w:color="000000"/>
              <w:right w:val="outset" w:sz="6" w:space="0" w:color="000000"/>
            </w:tcBorders>
            <w:hideMark/>
          </w:tcPr>
          <w:p w:rsidR="00757EEF" w:rsidRPr="005F3D51" w:rsidRDefault="00757EEF" w:rsidP="00A67264">
            <w:pPr>
              <w:pStyle w:val="western"/>
              <w:spacing w:line="276" w:lineRule="auto"/>
              <w:rPr>
                <w:b w:val="0"/>
                <w:bCs w:val="0"/>
                <w:sz w:val="18"/>
                <w:szCs w:val="18"/>
              </w:rPr>
            </w:pPr>
            <w:r w:rsidRPr="005F3D51">
              <w:rPr>
                <w:b w:val="0"/>
                <w:bCs w:val="0"/>
                <w:sz w:val="18"/>
                <w:szCs w:val="18"/>
              </w:rPr>
              <w:t xml:space="preserve">Lp. </w:t>
            </w:r>
          </w:p>
        </w:tc>
        <w:tc>
          <w:tcPr>
            <w:tcW w:w="1560" w:type="dxa"/>
            <w:tcBorders>
              <w:top w:val="outset" w:sz="6" w:space="0" w:color="000000"/>
              <w:left w:val="outset" w:sz="6" w:space="0" w:color="000000"/>
              <w:bottom w:val="outset" w:sz="6" w:space="0" w:color="000000"/>
              <w:right w:val="outset" w:sz="6" w:space="0" w:color="000000"/>
            </w:tcBorders>
            <w:hideMark/>
          </w:tcPr>
          <w:p w:rsidR="00757EEF" w:rsidRDefault="00757EEF" w:rsidP="006B312D">
            <w:pPr>
              <w:pStyle w:val="western"/>
              <w:spacing w:line="276" w:lineRule="auto"/>
              <w:rPr>
                <w:b w:val="0"/>
                <w:bCs w:val="0"/>
                <w:sz w:val="18"/>
                <w:szCs w:val="18"/>
              </w:rPr>
            </w:pPr>
            <w:r>
              <w:rPr>
                <w:b w:val="0"/>
                <w:bCs w:val="0"/>
                <w:sz w:val="18"/>
                <w:szCs w:val="18"/>
              </w:rPr>
              <w:t xml:space="preserve">Położenie </w:t>
            </w:r>
            <w:r w:rsidRPr="005F3D51">
              <w:rPr>
                <w:b w:val="0"/>
                <w:bCs w:val="0"/>
                <w:sz w:val="18"/>
                <w:szCs w:val="18"/>
              </w:rPr>
              <w:t>nieruchomości</w:t>
            </w:r>
          </w:p>
          <w:p w:rsidR="00757EEF" w:rsidRDefault="00757EEF" w:rsidP="006B312D">
            <w:pPr>
              <w:pStyle w:val="western"/>
              <w:spacing w:line="276" w:lineRule="auto"/>
              <w:rPr>
                <w:b w:val="0"/>
                <w:bCs w:val="0"/>
                <w:sz w:val="18"/>
                <w:szCs w:val="18"/>
              </w:rPr>
            </w:pPr>
            <w:r>
              <w:rPr>
                <w:b w:val="0"/>
                <w:bCs w:val="0"/>
                <w:sz w:val="18"/>
                <w:szCs w:val="18"/>
              </w:rPr>
              <w:t>Nr nieruchomości</w:t>
            </w:r>
          </w:p>
          <w:p w:rsidR="00757EEF" w:rsidRPr="005F3D51" w:rsidRDefault="00757EEF" w:rsidP="006B312D">
            <w:pPr>
              <w:pStyle w:val="western"/>
              <w:spacing w:line="276" w:lineRule="auto"/>
              <w:rPr>
                <w:b w:val="0"/>
                <w:bCs w:val="0"/>
                <w:sz w:val="18"/>
                <w:szCs w:val="18"/>
              </w:rPr>
            </w:pPr>
            <w:r w:rsidRPr="005F3D51">
              <w:rPr>
                <w:b w:val="0"/>
                <w:bCs w:val="0"/>
                <w:sz w:val="18"/>
                <w:szCs w:val="18"/>
              </w:rPr>
              <w:t xml:space="preserve"> Nr księgi wieczystej </w:t>
            </w:r>
          </w:p>
        </w:tc>
        <w:tc>
          <w:tcPr>
            <w:tcW w:w="993" w:type="dxa"/>
            <w:tcBorders>
              <w:top w:val="outset" w:sz="6" w:space="0" w:color="000000"/>
              <w:left w:val="outset" w:sz="6" w:space="0" w:color="000000"/>
              <w:bottom w:val="outset" w:sz="6" w:space="0" w:color="000000"/>
              <w:right w:val="outset" w:sz="6" w:space="0" w:color="000000"/>
            </w:tcBorders>
            <w:hideMark/>
          </w:tcPr>
          <w:p w:rsidR="00757EEF" w:rsidRPr="005F3D51" w:rsidRDefault="00757EEF" w:rsidP="00A67264">
            <w:pPr>
              <w:pStyle w:val="western"/>
              <w:spacing w:line="276" w:lineRule="auto"/>
              <w:rPr>
                <w:b w:val="0"/>
                <w:bCs w:val="0"/>
                <w:sz w:val="18"/>
                <w:szCs w:val="18"/>
                <w:vertAlign w:val="superscript"/>
              </w:rPr>
            </w:pPr>
            <w:r>
              <w:rPr>
                <w:b w:val="0"/>
                <w:bCs w:val="0"/>
                <w:sz w:val="18"/>
                <w:szCs w:val="18"/>
              </w:rPr>
              <w:t>Pow.  nieruchomości</w:t>
            </w:r>
            <w:r w:rsidRPr="005F3D51">
              <w:rPr>
                <w:b w:val="0"/>
                <w:bCs w:val="0"/>
                <w:sz w:val="18"/>
                <w:szCs w:val="18"/>
              </w:rPr>
              <w:t xml:space="preserve"> w m</w:t>
            </w:r>
            <w:r w:rsidRPr="005F3D51">
              <w:rPr>
                <w:b w:val="0"/>
                <w:bCs w:val="0"/>
                <w:sz w:val="18"/>
                <w:szCs w:val="18"/>
                <w:vertAlign w:val="superscript"/>
              </w:rPr>
              <w:t>2</w:t>
            </w:r>
          </w:p>
        </w:tc>
        <w:tc>
          <w:tcPr>
            <w:tcW w:w="1559" w:type="dxa"/>
            <w:tcBorders>
              <w:top w:val="outset" w:sz="6" w:space="0" w:color="000000"/>
              <w:left w:val="outset" w:sz="6" w:space="0" w:color="000000"/>
              <w:bottom w:val="outset" w:sz="6" w:space="0" w:color="000000"/>
              <w:right w:val="outset" w:sz="6" w:space="0" w:color="000000"/>
            </w:tcBorders>
            <w:hideMark/>
          </w:tcPr>
          <w:p w:rsidR="00757EEF" w:rsidRPr="005F3D51" w:rsidRDefault="00757EEF" w:rsidP="00A67264">
            <w:pPr>
              <w:pStyle w:val="western"/>
              <w:spacing w:line="276" w:lineRule="auto"/>
              <w:rPr>
                <w:b w:val="0"/>
                <w:bCs w:val="0"/>
                <w:sz w:val="18"/>
                <w:szCs w:val="18"/>
              </w:rPr>
            </w:pPr>
            <w:r w:rsidRPr="005F3D51">
              <w:rPr>
                <w:b w:val="0"/>
                <w:bCs w:val="0"/>
                <w:sz w:val="18"/>
                <w:szCs w:val="18"/>
              </w:rPr>
              <w:t>Cena wywoławcza stawki za m</w:t>
            </w:r>
            <w:r w:rsidRPr="005F3D51">
              <w:rPr>
                <w:b w:val="0"/>
                <w:bCs w:val="0"/>
                <w:sz w:val="18"/>
                <w:szCs w:val="18"/>
                <w:vertAlign w:val="superscript"/>
              </w:rPr>
              <w:t>2</w:t>
            </w:r>
            <w:r w:rsidRPr="005F3D51">
              <w:rPr>
                <w:b w:val="0"/>
                <w:bCs w:val="0"/>
                <w:sz w:val="18"/>
                <w:szCs w:val="18"/>
              </w:rPr>
              <w:t xml:space="preserve"> pow. użytkowej za m-c</w:t>
            </w:r>
            <w:r>
              <w:rPr>
                <w:b w:val="0"/>
                <w:bCs w:val="0"/>
                <w:sz w:val="18"/>
                <w:szCs w:val="18"/>
              </w:rPr>
              <w:t>/ rok + VAT</w:t>
            </w:r>
          </w:p>
        </w:tc>
        <w:tc>
          <w:tcPr>
            <w:tcW w:w="1701" w:type="dxa"/>
            <w:tcBorders>
              <w:top w:val="outset" w:sz="6" w:space="0" w:color="000000"/>
              <w:left w:val="outset" w:sz="6" w:space="0" w:color="000000"/>
              <w:bottom w:val="outset" w:sz="6" w:space="0" w:color="000000"/>
              <w:right w:val="outset" w:sz="6" w:space="0" w:color="000000"/>
            </w:tcBorders>
            <w:hideMark/>
          </w:tcPr>
          <w:p w:rsidR="00757EEF" w:rsidRPr="005F3D51" w:rsidRDefault="00757EEF" w:rsidP="00651148">
            <w:pPr>
              <w:pStyle w:val="western"/>
              <w:spacing w:line="276" w:lineRule="auto"/>
              <w:rPr>
                <w:b w:val="0"/>
                <w:bCs w:val="0"/>
                <w:sz w:val="18"/>
                <w:szCs w:val="18"/>
              </w:rPr>
            </w:pPr>
            <w:r w:rsidRPr="005F3D51">
              <w:rPr>
                <w:b w:val="0"/>
                <w:bCs w:val="0"/>
                <w:sz w:val="18"/>
                <w:szCs w:val="18"/>
              </w:rPr>
              <w:t>Forma najmu</w:t>
            </w:r>
          </w:p>
        </w:tc>
        <w:tc>
          <w:tcPr>
            <w:tcW w:w="1701" w:type="dxa"/>
            <w:tcBorders>
              <w:top w:val="outset" w:sz="6" w:space="0" w:color="000000"/>
              <w:left w:val="outset" w:sz="6" w:space="0" w:color="000000"/>
              <w:bottom w:val="outset" w:sz="6" w:space="0" w:color="000000"/>
              <w:right w:val="outset" w:sz="6" w:space="0" w:color="000000"/>
            </w:tcBorders>
          </w:tcPr>
          <w:p w:rsidR="00757EEF" w:rsidRPr="005F3D51" w:rsidRDefault="00757EEF" w:rsidP="00A67264">
            <w:pPr>
              <w:pStyle w:val="western"/>
              <w:spacing w:line="276" w:lineRule="auto"/>
              <w:ind w:left="-31"/>
              <w:rPr>
                <w:b w:val="0"/>
                <w:bCs w:val="0"/>
                <w:sz w:val="18"/>
                <w:szCs w:val="18"/>
              </w:rPr>
            </w:pPr>
            <w:r w:rsidRPr="005F3D51">
              <w:rPr>
                <w:b w:val="0"/>
                <w:bCs w:val="0"/>
                <w:sz w:val="18"/>
                <w:szCs w:val="18"/>
              </w:rPr>
              <w:t>Przeznaczenie sposób zagospodarowania</w:t>
            </w:r>
          </w:p>
        </w:tc>
        <w:tc>
          <w:tcPr>
            <w:tcW w:w="1194" w:type="dxa"/>
            <w:tcBorders>
              <w:top w:val="outset" w:sz="6" w:space="0" w:color="000000"/>
              <w:left w:val="outset" w:sz="6" w:space="0" w:color="000000"/>
              <w:bottom w:val="outset" w:sz="6" w:space="0" w:color="000000"/>
              <w:right w:val="outset" w:sz="6" w:space="0" w:color="000000"/>
            </w:tcBorders>
          </w:tcPr>
          <w:p w:rsidR="00757EEF" w:rsidRPr="005F3D51" w:rsidRDefault="00757EEF" w:rsidP="00A67264">
            <w:pPr>
              <w:pStyle w:val="western"/>
              <w:spacing w:line="276" w:lineRule="auto"/>
              <w:ind w:left="-31"/>
              <w:rPr>
                <w:b w:val="0"/>
                <w:bCs w:val="0"/>
                <w:sz w:val="18"/>
                <w:szCs w:val="18"/>
              </w:rPr>
            </w:pPr>
            <w:r w:rsidRPr="005F3D51">
              <w:rPr>
                <w:b w:val="0"/>
                <w:bCs w:val="0"/>
                <w:sz w:val="18"/>
                <w:szCs w:val="18"/>
              </w:rPr>
              <w:t>Termin wnoszenia opłat czynszowych</w:t>
            </w:r>
          </w:p>
        </w:tc>
        <w:tc>
          <w:tcPr>
            <w:tcW w:w="992" w:type="dxa"/>
            <w:tcBorders>
              <w:top w:val="outset" w:sz="6" w:space="0" w:color="000000"/>
              <w:left w:val="outset" w:sz="6" w:space="0" w:color="000000"/>
              <w:bottom w:val="outset" w:sz="6" w:space="0" w:color="000000"/>
              <w:right w:val="outset" w:sz="6" w:space="0" w:color="000000"/>
            </w:tcBorders>
          </w:tcPr>
          <w:p w:rsidR="00757EEF" w:rsidRPr="005F3D51" w:rsidRDefault="00120B83" w:rsidP="00A67264">
            <w:pPr>
              <w:pStyle w:val="western"/>
              <w:spacing w:line="276" w:lineRule="auto"/>
              <w:ind w:left="-31"/>
              <w:rPr>
                <w:b w:val="0"/>
                <w:bCs w:val="0"/>
                <w:sz w:val="18"/>
                <w:szCs w:val="18"/>
              </w:rPr>
            </w:pPr>
            <w:r>
              <w:rPr>
                <w:b w:val="0"/>
                <w:bCs w:val="0"/>
                <w:sz w:val="18"/>
                <w:szCs w:val="18"/>
              </w:rPr>
              <w:t>Okres najmu</w:t>
            </w:r>
          </w:p>
        </w:tc>
      </w:tr>
      <w:tr w:rsidR="00757EEF" w:rsidTr="000E136C">
        <w:trPr>
          <w:trHeight w:val="3121"/>
          <w:tblCellSpacing w:w="0" w:type="dxa"/>
        </w:trPr>
        <w:tc>
          <w:tcPr>
            <w:tcW w:w="425" w:type="dxa"/>
            <w:tcBorders>
              <w:top w:val="outset" w:sz="6" w:space="0" w:color="000000"/>
              <w:left w:val="outset" w:sz="6" w:space="0" w:color="000000"/>
              <w:bottom w:val="outset" w:sz="6" w:space="0" w:color="000000"/>
              <w:right w:val="outset" w:sz="6" w:space="0" w:color="000000"/>
            </w:tcBorders>
            <w:hideMark/>
          </w:tcPr>
          <w:p w:rsidR="00757EEF" w:rsidRPr="005F3D51" w:rsidRDefault="000A3CEA" w:rsidP="00A67264">
            <w:pPr>
              <w:pStyle w:val="western"/>
              <w:spacing w:line="276" w:lineRule="auto"/>
              <w:rPr>
                <w:b w:val="0"/>
                <w:bCs w:val="0"/>
                <w:sz w:val="18"/>
                <w:szCs w:val="18"/>
              </w:rPr>
            </w:pPr>
            <w:r>
              <w:rPr>
                <w:b w:val="0"/>
                <w:bCs w:val="0"/>
                <w:sz w:val="18"/>
                <w:szCs w:val="18"/>
              </w:rPr>
              <w:t>1</w:t>
            </w:r>
            <w:r w:rsidR="00757EEF" w:rsidRPr="005F3D51">
              <w:rPr>
                <w:b w:val="0"/>
                <w:bCs w:val="0"/>
                <w:sz w:val="18"/>
                <w:szCs w:val="18"/>
              </w:rPr>
              <w:t>.</w:t>
            </w:r>
          </w:p>
        </w:tc>
        <w:tc>
          <w:tcPr>
            <w:tcW w:w="1560" w:type="dxa"/>
            <w:tcBorders>
              <w:top w:val="outset" w:sz="6" w:space="0" w:color="000000"/>
              <w:left w:val="outset" w:sz="6" w:space="0" w:color="000000"/>
              <w:bottom w:val="outset" w:sz="6" w:space="0" w:color="000000"/>
              <w:right w:val="outset" w:sz="6" w:space="0" w:color="000000"/>
            </w:tcBorders>
            <w:hideMark/>
          </w:tcPr>
          <w:p w:rsidR="00757EEF" w:rsidRPr="005B2FA6" w:rsidRDefault="00757EEF" w:rsidP="00A67264">
            <w:pPr>
              <w:pStyle w:val="western"/>
              <w:spacing w:line="276" w:lineRule="auto"/>
              <w:rPr>
                <w:b w:val="0"/>
                <w:bCs w:val="0"/>
                <w:sz w:val="18"/>
                <w:szCs w:val="18"/>
              </w:rPr>
            </w:pPr>
            <w:r w:rsidRPr="005B2FA6">
              <w:rPr>
                <w:b w:val="0"/>
                <w:bCs w:val="0"/>
                <w:sz w:val="18"/>
                <w:szCs w:val="18"/>
              </w:rPr>
              <w:t>Jadowniki Mokre</w:t>
            </w:r>
          </w:p>
          <w:p w:rsidR="00757EEF" w:rsidRPr="005B2FA6" w:rsidRDefault="00757EEF" w:rsidP="00A20843">
            <w:pPr>
              <w:rPr>
                <w:rFonts w:ascii="Times New Roman" w:hAnsi="Times New Roman" w:cs="Times New Roman"/>
                <w:sz w:val="18"/>
                <w:szCs w:val="18"/>
              </w:rPr>
            </w:pPr>
            <w:r w:rsidRPr="005B2FA6">
              <w:rPr>
                <w:rFonts w:ascii="Times New Roman" w:hAnsi="Times New Roman" w:cs="Times New Roman"/>
                <w:sz w:val="18"/>
                <w:szCs w:val="18"/>
              </w:rPr>
              <w:t>Działka nr:</w:t>
            </w:r>
            <w:r>
              <w:rPr>
                <w:rFonts w:ascii="Times New Roman" w:hAnsi="Times New Roman" w:cs="Times New Roman"/>
                <w:sz w:val="18"/>
                <w:szCs w:val="18"/>
              </w:rPr>
              <w:t xml:space="preserve"> 778</w:t>
            </w:r>
            <w:r w:rsidRPr="005B2FA6">
              <w:rPr>
                <w:rFonts w:ascii="Times New Roman" w:hAnsi="Times New Roman" w:cs="Times New Roman"/>
                <w:sz w:val="18"/>
                <w:szCs w:val="18"/>
              </w:rPr>
              <w:t xml:space="preserve"> </w:t>
            </w:r>
          </w:p>
          <w:p w:rsidR="00757EEF" w:rsidRPr="005B2FA6" w:rsidRDefault="00757EEF" w:rsidP="008472F5">
            <w:pPr>
              <w:rPr>
                <w:rFonts w:ascii="Times New Roman" w:hAnsi="Times New Roman" w:cs="Times New Roman"/>
                <w:sz w:val="18"/>
                <w:szCs w:val="18"/>
              </w:rPr>
            </w:pPr>
            <w:r w:rsidRPr="005B2FA6">
              <w:rPr>
                <w:rFonts w:ascii="Times New Roman" w:hAnsi="Times New Roman" w:cs="Times New Roman"/>
                <w:sz w:val="18"/>
                <w:szCs w:val="18"/>
              </w:rPr>
              <w:t>KW:</w:t>
            </w:r>
            <w:r>
              <w:rPr>
                <w:rFonts w:ascii="Times New Roman" w:hAnsi="Times New Roman" w:cs="Times New Roman"/>
                <w:sz w:val="18"/>
                <w:szCs w:val="18"/>
              </w:rPr>
              <w:t xml:space="preserve"> TR1D/00025344/5</w:t>
            </w:r>
          </w:p>
          <w:p w:rsidR="00757EEF" w:rsidRPr="005F3D51" w:rsidRDefault="00757EEF" w:rsidP="005E3C31">
            <w:pPr>
              <w:jc w:val="center"/>
              <w:rPr>
                <w:sz w:val="18"/>
                <w:szCs w:val="18"/>
              </w:rPr>
            </w:pPr>
          </w:p>
        </w:tc>
        <w:tc>
          <w:tcPr>
            <w:tcW w:w="993" w:type="dxa"/>
            <w:tcBorders>
              <w:top w:val="outset" w:sz="6" w:space="0" w:color="000000"/>
              <w:left w:val="outset" w:sz="6" w:space="0" w:color="000000"/>
              <w:bottom w:val="outset" w:sz="6" w:space="0" w:color="000000"/>
              <w:right w:val="outset" w:sz="6" w:space="0" w:color="000000"/>
            </w:tcBorders>
            <w:hideMark/>
          </w:tcPr>
          <w:p w:rsidR="00757EEF" w:rsidRPr="005F3D51" w:rsidRDefault="00757EEF" w:rsidP="00A67264">
            <w:pPr>
              <w:pStyle w:val="western"/>
              <w:spacing w:line="276" w:lineRule="auto"/>
              <w:rPr>
                <w:b w:val="0"/>
                <w:bCs w:val="0"/>
                <w:sz w:val="18"/>
                <w:szCs w:val="18"/>
              </w:rPr>
            </w:pPr>
            <w:r w:rsidRPr="005F3D51">
              <w:rPr>
                <w:b w:val="0"/>
                <w:bCs w:val="0"/>
                <w:sz w:val="18"/>
                <w:szCs w:val="18"/>
              </w:rPr>
              <w:t>74 m</w:t>
            </w:r>
            <w:r w:rsidRPr="005F3D51">
              <w:rPr>
                <w:b w:val="0"/>
                <w:bCs w:val="0"/>
                <w:sz w:val="18"/>
                <w:szCs w:val="18"/>
                <w:vertAlign w:val="superscript"/>
              </w:rPr>
              <w:t>2</w:t>
            </w:r>
          </w:p>
          <w:p w:rsidR="00757EEF" w:rsidRPr="005F3D51" w:rsidRDefault="00757EEF" w:rsidP="005E3C31">
            <w:pPr>
              <w:rPr>
                <w:sz w:val="18"/>
                <w:szCs w:val="18"/>
              </w:rPr>
            </w:pPr>
          </w:p>
        </w:tc>
        <w:tc>
          <w:tcPr>
            <w:tcW w:w="1559" w:type="dxa"/>
            <w:tcBorders>
              <w:top w:val="outset" w:sz="6" w:space="0" w:color="000000"/>
              <w:left w:val="outset" w:sz="6" w:space="0" w:color="000000"/>
              <w:bottom w:val="outset" w:sz="6" w:space="0" w:color="000000"/>
              <w:right w:val="outset" w:sz="6" w:space="0" w:color="000000"/>
            </w:tcBorders>
            <w:hideMark/>
          </w:tcPr>
          <w:p w:rsidR="00757EEF" w:rsidRPr="001D084B" w:rsidRDefault="00757EEF" w:rsidP="00A67264">
            <w:pPr>
              <w:jc w:val="both"/>
              <w:rPr>
                <w:rFonts w:ascii="Times New Roman" w:hAnsi="Times New Roman" w:cs="Times New Roman"/>
                <w:bCs/>
                <w:sz w:val="18"/>
                <w:szCs w:val="18"/>
              </w:rPr>
            </w:pPr>
            <w:r w:rsidRPr="001E2985">
              <w:rPr>
                <w:rFonts w:ascii="Times New Roman" w:hAnsi="Times New Roman" w:cs="Times New Roman"/>
                <w:bCs/>
                <w:sz w:val="18"/>
                <w:szCs w:val="18"/>
              </w:rPr>
              <w:t xml:space="preserve">12,00 </w:t>
            </w:r>
            <w:r>
              <w:rPr>
                <w:rFonts w:ascii="Times New Roman" w:hAnsi="Times New Roman" w:cs="Times New Roman"/>
                <w:bCs/>
                <w:sz w:val="18"/>
                <w:szCs w:val="18"/>
              </w:rPr>
              <w:t>zł netto</w:t>
            </w:r>
            <w:r w:rsidR="00E8724F">
              <w:rPr>
                <w:rFonts w:ascii="Times New Roman" w:hAnsi="Times New Roman" w:cs="Times New Roman"/>
                <w:bCs/>
                <w:sz w:val="18"/>
                <w:szCs w:val="18"/>
              </w:rPr>
              <w:t>/m-c</w:t>
            </w:r>
          </w:p>
        </w:tc>
        <w:tc>
          <w:tcPr>
            <w:tcW w:w="1701" w:type="dxa"/>
            <w:tcBorders>
              <w:top w:val="outset" w:sz="6" w:space="0" w:color="000000"/>
              <w:left w:val="outset" w:sz="6" w:space="0" w:color="000000"/>
              <w:bottom w:val="outset" w:sz="6" w:space="0" w:color="000000"/>
              <w:right w:val="outset" w:sz="6" w:space="0" w:color="000000"/>
            </w:tcBorders>
            <w:hideMark/>
          </w:tcPr>
          <w:p w:rsidR="00757EEF" w:rsidRPr="005F3D51" w:rsidRDefault="00757EEF" w:rsidP="00A67264">
            <w:pPr>
              <w:pStyle w:val="western"/>
              <w:spacing w:line="276" w:lineRule="auto"/>
              <w:rPr>
                <w:b w:val="0"/>
                <w:sz w:val="18"/>
                <w:szCs w:val="18"/>
              </w:rPr>
            </w:pPr>
            <w:r w:rsidRPr="005F3D51">
              <w:rPr>
                <w:b w:val="0"/>
                <w:sz w:val="18"/>
                <w:szCs w:val="18"/>
              </w:rPr>
              <w:t>W drodze przetargu ustnego nieograniczonego</w:t>
            </w:r>
          </w:p>
        </w:tc>
        <w:tc>
          <w:tcPr>
            <w:tcW w:w="1701" w:type="dxa"/>
            <w:tcBorders>
              <w:top w:val="outset" w:sz="6" w:space="0" w:color="000000"/>
              <w:left w:val="outset" w:sz="6" w:space="0" w:color="000000"/>
              <w:bottom w:val="outset" w:sz="6" w:space="0" w:color="000000"/>
              <w:right w:val="outset" w:sz="6" w:space="0" w:color="000000"/>
            </w:tcBorders>
          </w:tcPr>
          <w:p w:rsidR="00757EEF" w:rsidRPr="005F3D51" w:rsidRDefault="00757EEF" w:rsidP="0067272E">
            <w:pPr>
              <w:pStyle w:val="western"/>
              <w:spacing w:line="276" w:lineRule="auto"/>
              <w:rPr>
                <w:b w:val="0"/>
                <w:sz w:val="18"/>
                <w:szCs w:val="18"/>
              </w:rPr>
            </w:pPr>
            <w:r w:rsidRPr="005F3D51">
              <w:rPr>
                <w:b w:val="0"/>
                <w:sz w:val="18"/>
                <w:szCs w:val="18"/>
              </w:rPr>
              <w:t xml:space="preserve">Teren zabudowy usługowej z podstawowym przeznaczeniem pod usługi publiczne i komercyjne – o symbolu 72.U. </w:t>
            </w:r>
            <w:r>
              <w:rPr>
                <w:b w:val="0"/>
                <w:sz w:val="18"/>
                <w:szCs w:val="18"/>
              </w:rPr>
              <w:t>Najemca zobowiązany będzie do prowadzenia dodatkowo w lokalu agencji pocztowej</w:t>
            </w:r>
          </w:p>
        </w:tc>
        <w:tc>
          <w:tcPr>
            <w:tcW w:w="1194" w:type="dxa"/>
            <w:tcBorders>
              <w:top w:val="outset" w:sz="6" w:space="0" w:color="000000"/>
              <w:left w:val="outset" w:sz="6" w:space="0" w:color="000000"/>
              <w:bottom w:val="outset" w:sz="6" w:space="0" w:color="000000"/>
              <w:right w:val="outset" w:sz="6" w:space="0" w:color="000000"/>
            </w:tcBorders>
          </w:tcPr>
          <w:p w:rsidR="00757EEF" w:rsidRPr="005F3D51" w:rsidRDefault="00757EEF" w:rsidP="00A67264">
            <w:pPr>
              <w:pStyle w:val="western"/>
              <w:spacing w:line="276" w:lineRule="auto"/>
              <w:rPr>
                <w:b w:val="0"/>
                <w:bCs w:val="0"/>
                <w:sz w:val="18"/>
                <w:szCs w:val="18"/>
              </w:rPr>
            </w:pPr>
            <w:r w:rsidRPr="005F3D51">
              <w:rPr>
                <w:b w:val="0"/>
                <w:bCs w:val="0"/>
                <w:sz w:val="18"/>
                <w:szCs w:val="18"/>
              </w:rPr>
              <w:t>Do 10</w:t>
            </w:r>
            <w:r w:rsidR="000E136C">
              <w:rPr>
                <w:b w:val="0"/>
                <w:bCs w:val="0"/>
                <w:sz w:val="18"/>
                <w:szCs w:val="18"/>
              </w:rPr>
              <w:t xml:space="preserve"> -</w:t>
            </w:r>
            <w:r w:rsidRPr="005F3D51">
              <w:rPr>
                <w:b w:val="0"/>
                <w:bCs w:val="0"/>
                <w:sz w:val="18"/>
                <w:szCs w:val="18"/>
              </w:rPr>
              <w:t xml:space="preserve"> tego </w:t>
            </w:r>
            <w:r w:rsidR="00050263">
              <w:rPr>
                <w:b w:val="0"/>
                <w:bCs w:val="0"/>
                <w:sz w:val="18"/>
                <w:szCs w:val="18"/>
              </w:rPr>
              <w:t xml:space="preserve">dnia </w:t>
            </w:r>
            <w:r w:rsidRPr="005F3D51">
              <w:rPr>
                <w:b w:val="0"/>
                <w:bCs w:val="0"/>
                <w:sz w:val="18"/>
                <w:szCs w:val="18"/>
              </w:rPr>
              <w:t>każdego miesiąca. Aktualizacja o wskaźnik inflacji zawiadomieniem</w:t>
            </w:r>
          </w:p>
        </w:tc>
        <w:tc>
          <w:tcPr>
            <w:tcW w:w="992" w:type="dxa"/>
            <w:tcBorders>
              <w:top w:val="outset" w:sz="6" w:space="0" w:color="000000"/>
              <w:left w:val="outset" w:sz="6" w:space="0" w:color="000000"/>
              <w:bottom w:val="outset" w:sz="6" w:space="0" w:color="000000"/>
              <w:right w:val="outset" w:sz="6" w:space="0" w:color="000000"/>
            </w:tcBorders>
          </w:tcPr>
          <w:p w:rsidR="00757EEF" w:rsidRPr="005F3D51" w:rsidRDefault="001E418A" w:rsidP="001E418A">
            <w:pPr>
              <w:pStyle w:val="western"/>
              <w:spacing w:line="276" w:lineRule="auto"/>
              <w:rPr>
                <w:b w:val="0"/>
                <w:bCs w:val="0"/>
                <w:sz w:val="18"/>
                <w:szCs w:val="18"/>
              </w:rPr>
            </w:pPr>
            <w:r>
              <w:rPr>
                <w:b w:val="0"/>
                <w:bCs w:val="0"/>
                <w:sz w:val="18"/>
                <w:szCs w:val="18"/>
              </w:rPr>
              <w:t>na 5 lat</w:t>
            </w:r>
          </w:p>
        </w:tc>
      </w:tr>
    </w:tbl>
    <w:p w:rsidR="00C01B05" w:rsidRDefault="00C01B05" w:rsidP="00AB0715">
      <w:pPr>
        <w:pStyle w:val="NormalnyWeb"/>
        <w:jc w:val="both"/>
      </w:pPr>
    </w:p>
    <w:p w:rsidR="006A505F" w:rsidRDefault="006A505F" w:rsidP="00AB0715">
      <w:pPr>
        <w:pStyle w:val="NormalnyWeb"/>
        <w:jc w:val="both"/>
      </w:pPr>
      <w:r>
        <w:t>Wykaz ten wywiesz</w:t>
      </w:r>
      <w:r w:rsidR="006157E9">
        <w:t xml:space="preserve">a się na okres 21 dni, </w:t>
      </w:r>
      <w:r w:rsidR="00616DD4">
        <w:rPr>
          <w:b/>
        </w:rPr>
        <w:t>tj. od 20.09.2021</w:t>
      </w:r>
      <w:r w:rsidRPr="006157E9">
        <w:rPr>
          <w:b/>
        </w:rPr>
        <w:t xml:space="preserve"> r. do </w:t>
      </w:r>
      <w:r w:rsidR="00616DD4">
        <w:rPr>
          <w:b/>
        </w:rPr>
        <w:t>11.10.2021</w:t>
      </w:r>
      <w:r w:rsidRPr="006157E9">
        <w:rPr>
          <w:b/>
        </w:rPr>
        <w:t xml:space="preserve"> r.</w:t>
      </w:r>
      <w:r>
        <w:t xml:space="preserve"> na tablicy ogłoszeń w siedzibie Urzędu Gminy w Wietrzychowicach. Dodatkowe informacje na temat przedmiotu najmu można uzyskać po</w:t>
      </w:r>
      <w:r w:rsidR="00681C49">
        <w:t>d numerem telefonu 14 641 80 45 (wew. 19).</w:t>
      </w:r>
    </w:p>
    <w:p w:rsidR="0054170C" w:rsidRDefault="003A40F9" w:rsidP="0054170C">
      <w:pPr>
        <w:tabs>
          <w:tab w:val="left" w:pos="9072"/>
        </w:tabs>
        <w:spacing w:after="0"/>
        <w:ind w:firstLine="4536"/>
        <w:jc w:val="center"/>
        <w:rPr>
          <w:rFonts w:ascii="Times New Roman" w:hAnsi="Times New Roman" w:cs="Times New Roman"/>
          <w:sz w:val="24"/>
          <w:szCs w:val="24"/>
        </w:rPr>
      </w:pPr>
      <w:r>
        <w:rPr>
          <w:rFonts w:ascii="Times New Roman" w:hAnsi="Times New Roman" w:cs="Times New Roman"/>
          <w:sz w:val="18"/>
          <w:szCs w:val="18"/>
        </w:rPr>
        <w:br/>
      </w:r>
    </w:p>
    <w:p w:rsidR="0054170C" w:rsidRDefault="0054170C" w:rsidP="0054170C">
      <w:pPr>
        <w:tabs>
          <w:tab w:val="left" w:pos="9072"/>
        </w:tabs>
        <w:spacing w:after="0"/>
        <w:ind w:firstLine="4536"/>
        <w:jc w:val="center"/>
        <w:rPr>
          <w:rFonts w:ascii="Times New Roman" w:hAnsi="Times New Roman" w:cs="Times New Roman"/>
          <w:sz w:val="24"/>
          <w:szCs w:val="24"/>
        </w:rPr>
      </w:pPr>
      <w:r>
        <w:rPr>
          <w:rFonts w:ascii="Times New Roman" w:hAnsi="Times New Roman" w:cs="Times New Roman"/>
          <w:sz w:val="24"/>
          <w:szCs w:val="24"/>
        </w:rPr>
        <w:t>Wójt Gminy Wietrzychowice</w:t>
      </w:r>
    </w:p>
    <w:p w:rsidR="0054170C" w:rsidRPr="00467959" w:rsidRDefault="0054170C" w:rsidP="0054170C">
      <w:pPr>
        <w:tabs>
          <w:tab w:val="left" w:pos="5745"/>
        </w:tabs>
        <w:spacing w:after="0"/>
        <w:ind w:firstLine="4536"/>
        <w:jc w:val="center"/>
        <w:rPr>
          <w:rFonts w:ascii="Times New Roman" w:hAnsi="Times New Roman" w:cs="Times New Roman"/>
          <w:sz w:val="24"/>
          <w:szCs w:val="24"/>
        </w:rPr>
      </w:pPr>
      <w:r>
        <w:rPr>
          <w:rFonts w:ascii="Times New Roman" w:hAnsi="Times New Roman" w:cs="Times New Roman"/>
          <w:sz w:val="24"/>
          <w:szCs w:val="24"/>
        </w:rPr>
        <w:t>/mgr Tomasz Banek/</w:t>
      </w:r>
    </w:p>
    <w:p w:rsidR="003A40F9" w:rsidRDefault="003A40F9" w:rsidP="003A40F9">
      <w:pPr>
        <w:rPr>
          <w:b/>
          <w:bCs/>
        </w:rPr>
      </w:pPr>
    </w:p>
    <w:p w:rsidR="00AD4BD4" w:rsidRDefault="00AD4BD4">
      <w:pPr>
        <w:rPr>
          <w:rFonts w:ascii="Times New Roman" w:hAnsi="Times New Roman" w:cs="Times New Roman"/>
          <w:sz w:val="24"/>
          <w:szCs w:val="24"/>
        </w:rPr>
      </w:pPr>
    </w:p>
    <w:sectPr w:rsidR="00AD4BD4" w:rsidSect="00B807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53C38"/>
    <w:multiLevelType w:val="hybridMultilevel"/>
    <w:tmpl w:val="7D84C7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008DC"/>
    <w:rsid w:val="0001441F"/>
    <w:rsid w:val="00020F62"/>
    <w:rsid w:val="00040912"/>
    <w:rsid w:val="00050263"/>
    <w:rsid w:val="00090D5C"/>
    <w:rsid w:val="00091B90"/>
    <w:rsid w:val="000A3CEA"/>
    <w:rsid w:val="000A5DAA"/>
    <w:rsid w:val="000E136C"/>
    <w:rsid w:val="00120B83"/>
    <w:rsid w:val="001624C2"/>
    <w:rsid w:val="00171E21"/>
    <w:rsid w:val="00172BE8"/>
    <w:rsid w:val="00194F63"/>
    <w:rsid w:val="001A7BA9"/>
    <w:rsid w:val="001B322F"/>
    <w:rsid w:val="001D084B"/>
    <w:rsid w:val="001E2985"/>
    <w:rsid w:val="001E418A"/>
    <w:rsid w:val="002322ED"/>
    <w:rsid w:val="00246BF1"/>
    <w:rsid w:val="002608D8"/>
    <w:rsid w:val="00264901"/>
    <w:rsid w:val="002771B1"/>
    <w:rsid w:val="0028363D"/>
    <w:rsid w:val="0029446C"/>
    <w:rsid w:val="00326DF9"/>
    <w:rsid w:val="003768DE"/>
    <w:rsid w:val="003A40F9"/>
    <w:rsid w:val="003C3CAC"/>
    <w:rsid w:val="003D4512"/>
    <w:rsid w:val="00433097"/>
    <w:rsid w:val="00453404"/>
    <w:rsid w:val="00464A26"/>
    <w:rsid w:val="0047769C"/>
    <w:rsid w:val="00491247"/>
    <w:rsid w:val="004A05EA"/>
    <w:rsid w:val="004A3E9C"/>
    <w:rsid w:val="004D6F17"/>
    <w:rsid w:val="0054170C"/>
    <w:rsid w:val="005531F4"/>
    <w:rsid w:val="00593E29"/>
    <w:rsid w:val="005B2FA6"/>
    <w:rsid w:val="005E3C31"/>
    <w:rsid w:val="005F0874"/>
    <w:rsid w:val="005F3CB4"/>
    <w:rsid w:val="005F3D51"/>
    <w:rsid w:val="005F76B6"/>
    <w:rsid w:val="006157E9"/>
    <w:rsid w:val="00616DD4"/>
    <w:rsid w:val="006276AD"/>
    <w:rsid w:val="0063567E"/>
    <w:rsid w:val="00651148"/>
    <w:rsid w:val="00654C4B"/>
    <w:rsid w:val="00670D34"/>
    <w:rsid w:val="0067272E"/>
    <w:rsid w:val="00681C49"/>
    <w:rsid w:val="006A505F"/>
    <w:rsid w:val="006A5E37"/>
    <w:rsid w:val="006B312D"/>
    <w:rsid w:val="007015AF"/>
    <w:rsid w:val="00757EEF"/>
    <w:rsid w:val="00764032"/>
    <w:rsid w:val="0076567A"/>
    <w:rsid w:val="00775F73"/>
    <w:rsid w:val="00782627"/>
    <w:rsid w:val="0079672E"/>
    <w:rsid w:val="007A1B51"/>
    <w:rsid w:val="00806458"/>
    <w:rsid w:val="00824797"/>
    <w:rsid w:val="008472F5"/>
    <w:rsid w:val="00852159"/>
    <w:rsid w:val="00854397"/>
    <w:rsid w:val="008641B7"/>
    <w:rsid w:val="00885922"/>
    <w:rsid w:val="008A4635"/>
    <w:rsid w:val="008D13B7"/>
    <w:rsid w:val="008F56E7"/>
    <w:rsid w:val="00925A38"/>
    <w:rsid w:val="00955E64"/>
    <w:rsid w:val="009916D2"/>
    <w:rsid w:val="009A248F"/>
    <w:rsid w:val="009B1D79"/>
    <w:rsid w:val="00A008DC"/>
    <w:rsid w:val="00A04D54"/>
    <w:rsid w:val="00A0729A"/>
    <w:rsid w:val="00A20843"/>
    <w:rsid w:val="00A40BDB"/>
    <w:rsid w:val="00A46901"/>
    <w:rsid w:val="00A56350"/>
    <w:rsid w:val="00A72AC4"/>
    <w:rsid w:val="00AA1B94"/>
    <w:rsid w:val="00AB0715"/>
    <w:rsid w:val="00AC1B31"/>
    <w:rsid w:val="00AD254C"/>
    <w:rsid w:val="00AD4BD4"/>
    <w:rsid w:val="00AD6036"/>
    <w:rsid w:val="00AE7EC5"/>
    <w:rsid w:val="00B01DF6"/>
    <w:rsid w:val="00B04BE3"/>
    <w:rsid w:val="00B1561D"/>
    <w:rsid w:val="00B8070B"/>
    <w:rsid w:val="00BF23E0"/>
    <w:rsid w:val="00C01B05"/>
    <w:rsid w:val="00C20F36"/>
    <w:rsid w:val="00C33C42"/>
    <w:rsid w:val="00CB0889"/>
    <w:rsid w:val="00CE7EE7"/>
    <w:rsid w:val="00D214BE"/>
    <w:rsid w:val="00D247DD"/>
    <w:rsid w:val="00D42187"/>
    <w:rsid w:val="00D5010F"/>
    <w:rsid w:val="00D63EAF"/>
    <w:rsid w:val="00DC1526"/>
    <w:rsid w:val="00DE09DC"/>
    <w:rsid w:val="00DF0172"/>
    <w:rsid w:val="00E02438"/>
    <w:rsid w:val="00E37563"/>
    <w:rsid w:val="00E4241A"/>
    <w:rsid w:val="00E8575E"/>
    <w:rsid w:val="00E8724F"/>
    <w:rsid w:val="00EA05B2"/>
    <w:rsid w:val="00EA65EF"/>
    <w:rsid w:val="00EC1A75"/>
    <w:rsid w:val="00EE2DB3"/>
    <w:rsid w:val="00F41A20"/>
    <w:rsid w:val="00F62733"/>
    <w:rsid w:val="00F64BDD"/>
    <w:rsid w:val="00F723EB"/>
    <w:rsid w:val="00F8581E"/>
    <w:rsid w:val="00FA3DCB"/>
    <w:rsid w:val="00FE152D"/>
    <w:rsid w:val="00FE48AA"/>
    <w:rsid w:val="00FF0B4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08DC"/>
    <w:rPr>
      <w:rFonts w:eastAsiaTheme="minorEastAsia"/>
      <w:lang w:eastAsia="pl-PL"/>
    </w:rPr>
  </w:style>
  <w:style w:type="paragraph" w:styleId="Nagwek1">
    <w:name w:val="heading 1"/>
    <w:basedOn w:val="Normalny"/>
    <w:next w:val="Normalny"/>
    <w:link w:val="Nagwek1Znak"/>
    <w:qFormat/>
    <w:rsid w:val="0076403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Nagwek2">
    <w:name w:val="heading 2"/>
    <w:basedOn w:val="Normalny"/>
    <w:link w:val="Nagwek2Znak"/>
    <w:uiPriority w:val="9"/>
    <w:qFormat/>
    <w:rsid w:val="00764032"/>
    <w:pPr>
      <w:spacing w:before="100" w:beforeAutospacing="1" w:after="100" w:afterAutospacing="1" w:line="240" w:lineRule="auto"/>
      <w:outlineLvl w:val="1"/>
    </w:pPr>
    <w:rPr>
      <w:rFonts w:ascii="Times New Roman" w:eastAsia="Times New Roman" w:hAnsi="Times New Roman" w:cs="Times New Roman"/>
      <w:b/>
      <w:bCs/>
      <w:sz w:val="36"/>
      <w:szCs w:val="36"/>
      <w:lang w:eastAsia="en-US"/>
    </w:rPr>
  </w:style>
  <w:style w:type="paragraph" w:styleId="Nagwek3">
    <w:name w:val="heading 3"/>
    <w:basedOn w:val="Normalny"/>
    <w:next w:val="Normalny"/>
    <w:link w:val="Nagwek3Znak"/>
    <w:uiPriority w:val="9"/>
    <w:semiHidden/>
    <w:unhideWhenUsed/>
    <w:qFormat/>
    <w:rsid w:val="00764032"/>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Nagwek4">
    <w:name w:val="heading 4"/>
    <w:basedOn w:val="Normalny"/>
    <w:next w:val="Normalny"/>
    <w:link w:val="Nagwek4Znak"/>
    <w:uiPriority w:val="9"/>
    <w:semiHidden/>
    <w:unhideWhenUsed/>
    <w:qFormat/>
    <w:rsid w:val="00764032"/>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Nagwek5">
    <w:name w:val="heading 5"/>
    <w:basedOn w:val="Normalny"/>
    <w:next w:val="Normalny"/>
    <w:link w:val="Nagwek5Znak"/>
    <w:uiPriority w:val="9"/>
    <w:semiHidden/>
    <w:unhideWhenUsed/>
    <w:qFormat/>
    <w:rsid w:val="00764032"/>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Nagwek6">
    <w:name w:val="heading 6"/>
    <w:basedOn w:val="Normalny"/>
    <w:next w:val="Normalny"/>
    <w:link w:val="Nagwek6Znak"/>
    <w:uiPriority w:val="9"/>
    <w:semiHidden/>
    <w:unhideWhenUsed/>
    <w:qFormat/>
    <w:rsid w:val="00764032"/>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paragraph" w:styleId="Nagwek7">
    <w:name w:val="heading 7"/>
    <w:basedOn w:val="Normalny"/>
    <w:next w:val="Normalny"/>
    <w:link w:val="Nagwek7Znak"/>
    <w:uiPriority w:val="9"/>
    <w:semiHidden/>
    <w:unhideWhenUsed/>
    <w:qFormat/>
    <w:rsid w:val="00764032"/>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Nagwek8">
    <w:name w:val="heading 8"/>
    <w:basedOn w:val="Normalny"/>
    <w:next w:val="Normalny"/>
    <w:link w:val="Nagwek8Znak"/>
    <w:uiPriority w:val="9"/>
    <w:semiHidden/>
    <w:unhideWhenUsed/>
    <w:qFormat/>
    <w:rsid w:val="00764032"/>
    <w:pPr>
      <w:keepNext/>
      <w:keepLines/>
      <w:spacing w:before="200" w:after="0"/>
      <w:outlineLvl w:val="7"/>
    </w:pPr>
    <w:rPr>
      <w:rFonts w:asciiTheme="majorHAnsi" w:eastAsiaTheme="majorEastAsia" w:hAnsiTheme="majorHAnsi" w:cstheme="majorBidi"/>
      <w:color w:val="404040" w:themeColor="text1" w:themeTint="BF"/>
      <w:sz w:val="20"/>
      <w:szCs w:val="20"/>
      <w:lang w:eastAsia="en-US"/>
    </w:rPr>
  </w:style>
  <w:style w:type="paragraph" w:styleId="Nagwek9">
    <w:name w:val="heading 9"/>
    <w:basedOn w:val="Normalny"/>
    <w:next w:val="Normalny"/>
    <w:link w:val="Nagwek9Znak"/>
    <w:uiPriority w:val="9"/>
    <w:semiHidden/>
    <w:unhideWhenUsed/>
    <w:qFormat/>
    <w:rsid w:val="00764032"/>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64032"/>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64032"/>
    <w:rPr>
      <w:rFonts w:ascii="Times New Roman" w:eastAsia="Times New Roman" w:hAnsi="Times New Roman" w:cs="Times New Roman"/>
      <w:b/>
      <w:bCs/>
      <w:sz w:val="36"/>
      <w:szCs w:val="36"/>
    </w:rPr>
  </w:style>
  <w:style w:type="character" w:customStyle="1" w:styleId="Nagwek3Znak">
    <w:name w:val="Nagłówek 3 Znak"/>
    <w:basedOn w:val="Domylnaczcionkaakapitu"/>
    <w:link w:val="Nagwek3"/>
    <w:uiPriority w:val="9"/>
    <w:semiHidden/>
    <w:rsid w:val="00764032"/>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764032"/>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764032"/>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64032"/>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64032"/>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64032"/>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764032"/>
    <w:rPr>
      <w:rFonts w:asciiTheme="majorHAnsi" w:eastAsiaTheme="majorEastAsia" w:hAnsiTheme="majorHAnsi" w:cstheme="majorBidi"/>
      <w:i/>
      <w:iCs/>
      <w:color w:val="404040" w:themeColor="text1" w:themeTint="BF"/>
      <w:sz w:val="20"/>
      <w:szCs w:val="20"/>
    </w:rPr>
  </w:style>
  <w:style w:type="paragraph" w:styleId="Spistreci1">
    <w:name w:val="toc 1"/>
    <w:basedOn w:val="Normalny"/>
    <w:next w:val="Normalny"/>
    <w:autoRedefine/>
    <w:uiPriority w:val="39"/>
    <w:unhideWhenUsed/>
    <w:qFormat/>
    <w:rsid w:val="00764032"/>
    <w:pPr>
      <w:spacing w:after="100"/>
    </w:pPr>
    <w:rPr>
      <w:rFonts w:eastAsiaTheme="minorHAnsi"/>
      <w:lang w:eastAsia="en-US"/>
    </w:rPr>
  </w:style>
  <w:style w:type="paragraph" w:styleId="Spistreci2">
    <w:name w:val="toc 2"/>
    <w:basedOn w:val="Normalny"/>
    <w:next w:val="Normalny"/>
    <w:autoRedefine/>
    <w:uiPriority w:val="39"/>
    <w:unhideWhenUsed/>
    <w:qFormat/>
    <w:rsid w:val="00764032"/>
    <w:pPr>
      <w:spacing w:after="100"/>
      <w:ind w:left="284" w:hanging="68"/>
    </w:pPr>
    <w:rPr>
      <w:rFonts w:eastAsiaTheme="minorHAnsi"/>
      <w:lang w:eastAsia="en-US"/>
    </w:rPr>
  </w:style>
  <w:style w:type="paragraph" w:styleId="Spistreci3">
    <w:name w:val="toc 3"/>
    <w:basedOn w:val="Normalny"/>
    <w:next w:val="Normalny"/>
    <w:autoRedefine/>
    <w:uiPriority w:val="39"/>
    <w:unhideWhenUsed/>
    <w:qFormat/>
    <w:rsid w:val="00764032"/>
    <w:pPr>
      <w:spacing w:after="100"/>
      <w:ind w:left="440"/>
    </w:pPr>
    <w:rPr>
      <w:rFonts w:eastAsiaTheme="minorHAnsi"/>
      <w:lang w:eastAsia="en-US"/>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unhideWhenUsed/>
    <w:qFormat/>
    <w:rsid w:val="00764032"/>
    <w:pPr>
      <w:spacing w:after="0" w:line="240" w:lineRule="auto"/>
    </w:pPr>
    <w:rPr>
      <w:rFonts w:ascii="Arial" w:eastAsiaTheme="minorHAnsi" w:hAnsi="Arial"/>
      <w:b/>
      <w:bCs/>
      <w:color w:val="000000" w:themeColor="text1"/>
      <w:sz w:val="18"/>
      <w:szCs w:val="18"/>
      <w:lang w:eastAsia="en-US"/>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764032"/>
    <w:rPr>
      <w:rFonts w:ascii="Arial" w:hAnsi="Arial"/>
      <w:b/>
      <w:bCs/>
      <w:color w:val="000000" w:themeColor="text1"/>
      <w:sz w:val="18"/>
      <w:szCs w:val="18"/>
    </w:rPr>
  </w:style>
  <w:style w:type="paragraph" w:styleId="Tekstpodstawowy">
    <w:name w:val="Body Text"/>
    <w:basedOn w:val="Normalny"/>
    <w:link w:val="TekstpodstawowyZnak"/>
    <w:uiPriority w:val="1"/>
    <w:qFormat/>
    <w:rsid w:val="0076403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TekstpodstawowyZnak">
    <w:name w:val="Tekst podstawowy Znak"/>
    <w:basedOn w:val="Domylnaczcionkaakapitu"/>
    <w:link w:val="Tekstpodstawowy"/>
    <w:uiPriority w:val="1"/>
    <w:rsid w:val="00764032"/>
    <w:rPr>
      <w:rFonts w:ascii="Times New Roman" w:eastAsia="Times New Roman" w:hAnsi="Times New Roman" w:cs="Times New Roman"/>
      <w:sz w:val="24"/>
      <w:szCs w:val="24"/>
      <w:lang w:eastAsia="en-US"/>
    </w:rPr>
  </w:style>
  <w:style w:type="character" w:styleId="Pogrubienie">
    <w:name w:val="Strong"/>
    <w:basedOn w:val="Domylnaczcionkaakapitu"/>
    <w:uiPriority w:val="22"/>
    <w:qFormat/>
    <w:rsid w:val="00764032"/>
    <w:rPr>
      <w:b/>
      <w:bCs/>
    </w:rPr>
  </w:style>
  <w:style w:type="paragraph" w:styleId="Bezodstpw">
    <w:name w:val="No Spacing"/>
    <w:link w:val="BezodstpwZnak"/>
    <w:uiPriority w:val="1"/>
    <w:qFormat/>
    <w:rsid w:val="00764032"/>
    <w:pPr>
      <w:spacing w:after="0" w:line="240" w:lineRule="auto"/>
    </w:pPr>
  </w:style>
  <w:style w:type="character" w:customStyle="1" w:styleId="BezodstpwZnak">
    <w:name w:val="Bez odstępów Znak"/>
    <w:basedOn w:val="Domylnaczcionkaakapitu"/>
    <w:link w:val="Bezodstpw"/>
    <w:uiPriority w:val="1"/>
    <w:rsid w:val="00764032"/>
    <w:rPr>
      <w:lang w:eastAsia="en-US"/>
    </w:rPr>
  </w:style>
  <w:style w:type="paragraph" w:styleId="Akapitzlist">
    <w:name w:val="List Paragraph"/>
    <w:basedOn w:val="Normalny"/>
    <w:uiPriority w:val="1"/>
    <w:qFormat/>
    <w:rsid w:val="00764032"/>
    <w:pPr>
      <w:ind w:left="720"/>
      <w:contextualSpacing/>
    </w:pPr>
    <w:rPr>
      <w:rFonts w:eastAsiaTheme="minorHAnsi"/>
      <w:lang w:eastAsia="en-US"/>
    </w:rPr>
  </w:style>
  <w:style w:type="character" w:styleId="Wyrnieniedelikatne">
    <w:name w:val="Subtle Emphasis"/>
    <w:basedOn w:val="Domylnaczcionkaakapitu"/>
    <w:uiPriority w:val="19"/>
    <w:qFormat/>
    <w:rsid w:val="00764032"/>
    <w:rPr>
      <w:i/>
      <w:iCs/>
      <w:color w:val="808080" w:themeColor="text1" w:themeTint="7F"/>
    </w:rPr>
  </w:style>
  <w:style w:type="paragraph" w:styleId="Nagwekspisutreci">
    <w:name w:val="TOC Heading"/>
    <w:basedOn w:val="Nagwek1"/>
    <w:next w:val="Normalny"/>
    <w:uiPriority w:val="39"/>
    <w:unhideWhenUsed/>
    <w:qFormat/>
    <w:rsid w:val="00764032"/>
    <w:pPr>
      <w:outlineLvl w:val="9"/>
    </w:pPr>
  </w:style>
  <w:style w:type="paragraph" w:customStyle="1" w:styleId="TableParagraph">
    <w:name w:val="Table Paragraph"/>
    <w:basedOn w:val="Normalny"/>
    <w:uiPriority w:val="1"/>
    <w:qFormat/>
    <w:rsid w:val="00764032"/>
    <w:pPr>
      <w:widowControl w:val="0"/>
      <w:autoSpaceDE w:val="0"/>
      <w:autoSpaceDN w:val="0"/>
      <w:spacing w:after="0" w:line="227" w:lineRule="exact"/>
    </w:pPr>
    <w:rPr>
      <w:rFonts w:ascii="Times New Roman" w:eastAsia="Times New Roman" w:hAnsi="Times New Roman" w:cs="Times New Roman"/>
      <w:lang w:eastAsia="en-US"/>
    </w:rPr>
  </w:style>
  <w:style w:type="paragraph" w:styleId="Tytu">
    <w:name w:val="Title"/>
    <w:basedOn w:val="Normalny"/>
    <w:link w:val="TytuZnak"/>
    <w:qFormat/>
    <w:rsid w:val="00A008DC"/>
    <w:pPr>
      <w:spacing w:after="0" w:line="240" w:lineRule="auto"/>
      <w:jc w:val="center"/>
    </w:pPr>
    <w:rPr>
      <w:rFonts w:ascii="Times New Roman" w:eastAsia="Times New Roman" w:hAnsi="Times New Roman" w:cs="Times New Roman"/>
      <w:sz w:val="24"/>
      <w:szCs w:val="20"/>
    </w:rPr>
  </w:style>
  <w:style w:type="character" w:customStyle="1" w:styleId="TytuZnak">
    <w:name w:val="Tytuł Znak"/>
    <w:basedOn w:val="Domylnaczcionkaakapitu"/>
    <w:link w:val="Tytu"/>
    <w:rsid w:val="00A008DC"/>
    <w:rPr>
      <w:rFonts w:ascii="Times New Roman" w:eastAsia="Times New Roman" w:hAnsi="Times New Roman" w:cs="Times New Roman"/>
      <w:sz w:val="24"/>
      <w:szCs w:val="20"/>
      <w:lang w:eastAsia="pl-PL"/>
    </w:rPr>
  </w:style>
  <w:style w:type="paragraph" w:styleId="Podtytu">
    <w:name w:val="Subtitle"/>
    <w:basedOn w:val="Normalny"/>
    <w:link w:val="PodtytuZnak"/>
    <w:qFormat/>
    <w:rsid w:val="00A008DC"/>
    <w:pPr>
      <w:tabs>
        <w:tab w:val="left" w:pos="8505"/>
      </w:tabs>
      <w:spacing w:after="0" w:line="240" w:lineRule="auto"/>
      <w:jc w:val="center"/>
    </w:pPr>
    <w:rPr>
      <w:rFonts w:ascii="Times New Roman" w:eastAsia="Times New Roman" w:hAnsi="Times New Roman" w:cs="Times New Roman"/>
      <w:sz w:val="28"/>
      <w:szCs w:val="20"/>
    </w:rPr>
  </w:style>
  <w:style w:type="character" w:customStyle="1" w:styleId="PodtytuZnak">
    <w:name w:val="Podtytuł Znak"/>
    <w:basedOn w:val="Domylnaczcionkaakapitu"/>
    <w:link w:val="Podtytu"/>
    <w:rsid w:val="00A008DC"/>
    <w:rPr>
      <w:rFonts w:ascii="Times New Roman" w:eastAsia="Times New Roman" w:hAnsi="Times New Roman" w:cs="Times New Roman"/>
      <w:sz w:val="28"/>
      <w:szCs w:val="20"/>
      <w:lang w:eastAsia="pl-PL"/>
    </w:rPr>
  </w:style>
  <w:style w:type="paragraph" w:styleId="Tekstdymka">
    <w:name w:val="Balloon Text"/>
    <w:basedOn w:val="Normalny"/>
    <w:link w:val="TekstdymkaZnak"/>
    <w:uiPriority w:val="99"/>
    <w:semiHidden/>
    <w:unhideWhenUsed/>
    <w:rsid w:val="00A008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008DC"/>
    <w:rPr>
      <w:rFonts w:ascii="Tahoma" w:eastAsiaTheme="minorEastAsia" w:hAnsi="Tahoma" w:cs="Tahoma"/>
      <w:sz w:val="16"/>
      <w:szCs w:val="16"/>
      <w:lang w:eastAsia="pl-PL"/>
    </w:rPr>
  </w:style>
  <w:style w:type="paragraph" w:styleId="NormalnyWeb">
    <w:name w:val="Normal (Web)"/>
    <w:basedOn w:val="Normalny"/>
    <w:uiPriority w:val="99"/>
    <w:unhideWhenUsed/>
    <w:rsid w:val="006A505F"/>
    <w:pPr>
      <w:spacing w:before="100" w:beforeAutospacing="1" w:after="119" w:line="240" w:lineRule="auto"/>
    </w:pPr>
    <w:rPr>
      <w:rFonts w:ascii="Times New Roman" w:eastAsia="Times New Roman" w:hAnsi="Times New Roman" w:cs="Times New Roman"/>
      <w:sz w:val="24"/>
      <w:szCs w:val="24"/>
    </w:rPr>
  </w:style>
  <w:style w:type="paragraph" w:customStyle="1" w:styleId="western">
    <w:name w:val="western"/>
    <w:basedOn w:val="Normalny"/>
    <w:uiPriority w:val="99"/>
    <w:semiHidden/>
    <w:rsid w:val="006A505F"/>
    <w:pPr>
      <w:spacing w:before="100" w:beforeAutospacing="1" w:after="100" w:afterAutospacing="1" w:line="240" w:lineRule="auto"/>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A48AD-7486-4A60-9171-5D103E548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1048</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SylwiaP</dc:creator>
  <cp:lastModifiedBy>Ala Szewczyk</cp:lastModifiedBy>
  <cp:revision>2</cp:revision>
  <cp:lastPrinted>2021-09-16T12:38:00Z</cp:lastPrinted>
  <dcterms:created xsi:type="dcterms:W3CDTF">2021-09-20T05:29:00Z</dcterms:created>
  <dcterms:modified xsi:type="dcterms:W3CDTF">2021-09-20T05:29:00Z</dcterms:modified>
</cp:coreProperties>
</file>